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Addressing</w:t>
      </w:r>
      <w:r>
        <w:t xml:space="preserve"> </w:t>
      </w:r>
      <w:r>
        <w:t xml:space="preserve">Karachi's</w:t>
      </w:r>
      <w:r>
        <w:t xml:space="preserve"> </w:t>
      </w:r>
      <w:r>
        <w:t xml:space="preserve">Complex</w:t>
      </w:r>
      <w:r>
        <w:t xml:space="preserve"> </w:t>
      </w:r>
      <w:r>
        <w:t xml:space="preserve">Economic</w:t>
      </w:r>
      <w:r>
        <w:t xml:space="preserve"> </w:t>
      </w:r>
      <w:r>
        <w:t xml:space="preserve">Challenges</w:t>
      </w:r>
    </w:p>
    <w:bookmarkStart w:id="27" w:name="Xde5d429fc3d9eb0dc202fb5f66a78bd506f2efb"/>
    <w:p>
      <w:pPr>
        <w:pStyle w:val="Heading1"/>
      </w:pPr>
      <w:r>
        <w:t xml:space="preserve">Thesis Proposal: The Role of an Economist in Analyzing and Mitigating Urban Economic Disparities in Pakistan Karachi</w:t>
      </w:r>
    </w:p>
    <w:bookmarkStart w:id="20" w:name="abstract"/>
    <w:p>
      <w:pPr>
        <w:pStyle w:val="Heading2"/>
      </w:pPr>
      <w:r>
        <w:t xml:space="preserve">Abstract</w:t>
      </w:r>
    </w:p>
    <w:p>
      <w:pPr>
        <w:pStyle w:val="FirstParagraph"/>
      </w:pPr>
      <w:r>
        <w:t xml:space="preserve">This thesis proposal outlines a critical investigation into the indispensable role of the Economist within the socioeconomic framework of Pakistan Karachi. As Pakistan's economic powerhouse, Karachi contributes approximately 20% to the nation's GDP yet faces profound challenges including stark income inequality, infrastructure deficits, and a rapidly expanding informal economy. This study positions the Economist not merely as an academic analyst but as a strategic actor capable of generating actionable insights for urban policymakers. Through mixed-methods research centered in Karachi, this proposal argues that evidence-based economic analysis by dedicated Economists is essential to designing context-specific interventions for sustainable urban development in Pakistan's most populous city.</w:t>
      </w:r>
    </w:p>
    <w:bookmarkEnd w:id="20"/>
    <w:bookmarkStart w:id="21" w:name="X7484553ddc5189cde7a94b58dc6989d0ee19760"/>
    <w:p>
      <w:pPr>
        <w:pStyle w:val="Heading2"/>
      </w:pPr>
      <w:r>
        <w:t xml:space="preserve">1. Introduction: Karachi as the Crucible of Economic Policy</w:t>
      </w:r>
    </w:p>
    <w:p>
      <w:pPr>
        <w:pStyle w:val="FirstParagraph"/>
      </w:pPr>
      <w:r>
        <w:t xml:space="preserve">Karachi, Pakistan's financial capital and port city, embodies a paradox of immense economic potential juxtaposed with severe structural vulnerabilities. With over 20 million inhabitants and hosting 75% of Pakistan's formal sector employment, Karachi functions as the nation's primary economic engine. However, its growth trajectory is hampered by chronic power shortages, inadequate public transport, pervasive informal labor markets (estimated at 65-70% of urban employment), and escalating cost-of-living pressures. The absence of localized economic intelligence has led to policy misalignments that often exacerbate rather than alleviate these issues. This thesis contends that the active engagement of a skilled Economist within Karachi's governance ecosystem is not merely beneficial but imperative for navigating this complexity. The proposed research directly addresses the urgent need for economists who understand Karachi's unique dynamics—its bazaars, industrial corridors (like Korangi), and marginalized neighborhoods—to translate data into viable economic strategies.</w:t>
      </w:r>
    </w:p>
    <w:bookmarkEnd w:id="21"/>
    <w:bookmarkStart w:id="22" w:name="X40700b7774bd7453e0e98ed5bdb30fdf9e17d99"/>
    <w:p>
      <w:pPr>
        <w:pStyle w:val="Heading2"/>
      </w:pPr>
      <w:r>
        <w:t xml:space="preserve">2. Literature Review: Gaps in Karachi-Focused Economic Analysis</w:t>
      </w:r>
    </w:p>
    <w:p>
      <w:pPr>
        <w:pStyle w:val="FirstParagraph"/>
      </w:pPr>
      <w:r>
        <w:t xml:space="preserve">Existing literature on Pakistan's economy often treats Karachi as a homogenous entity or subsumes it within national statistics, neglecting its intricate internal geography and socio-economic stratification. Studies by the State Bank of Pakistan (SBP) and World Bank focus predominantly on macro-level indicators, overlooking micro-level impacts in neighborhoods like Lyari or Orangi Town. Crucially, there is a paucity of recent empirical research examining how</w:t>
      </w:r>
      <w:r>
        <w:t xml:space="preserve"> </w:t>
      </w:r>
      <w:r>
        <w:rPr>
          <w:bCs/>
          <w:b/>
        </w:rPr>
        <w:t xml:space="preserve">Economist</w:t>
      </w:r>
      <w:r>
        <w:t xml:space="preserve">-led policy diagnostics can effectively address Karachi-specific challenges like water scarcity affecting small manufacturers or the economic ripple effects of port congestion on import-dependent businesses. This gap necessitates a study that places the Economist at the center of context-driven analysis, moving beyond generic recommendations to localized solutions rooted in Karachi's reality.</w:t>
      </w:r>
    </w:p>
    <w:bookmarkEnd w:id="22"/>
    <w:bookmarkStart w:id="23" w:name="research-questions"/>
    <w:p>
      <w:pPr>
        <w:pStyle w:val="Heading2"/>
      </w:pPr>
      <w:r>
        <w:t xml:space="preserve">3. Research Questions</w:t>
      </w:r>
    </w:p>
    <w:p>
      <w:pPr>
        <w:pStyle w:val="FirstParagraph"/>
      </w:pPr>
      <w:r>
        <w:t xml:space="preserve">The core inquiry guiding this thesis is:</w:t>
      </w:r>
      <w:r>
        <w:t xml:space="preserve"> </w:t>
      </w:r>
      <w:r>
        <w:rPr>
          <w:iCs/>
          <w:i/>
        </w:rPr>
        <w:t xml:space="preserve">How can the strategic application of economic analysis by a dedicated Economist within Pakistan's Karachi governance structure lead to more effective, equitable, and sustainable urban economic policies?</w:t>
      </w:r>
    </w:p>
    <w:p>
      <w:pPr>
        <w:pStyle w:val="BodyText"/>
      </w:pPr>
      <w:r>
        <w:t xml:space="preserve">This broad question is operationalized through these specific questions: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Research Question</w:t>
            </w:r>
          </w:p>
        </w:tc>
        <w:tc>
          <w:tcPr/>
          <w:p>
            <w:pPr>
              <w:pStyle w:val="Compact"/>
              <w:jc w:val="left"/>
            </w:pPr>
            <w:r>
              <w:t xml:space="preserve">Focus Area in Karachi</w:t>
            </w:r>
          </w:p>
        </w:tc>
      </w:tr>
      <w:tr>
        <w:tc>
          <w:tcPr/>
          <w:p>
            <w:pPr>
              <w:pStyle w:val="Compact"/>
              <w:jc w:val="left"/>
            </w:pPr>
            <w:r>
              <w:t xml:space="preserve">RQ1: How do informal sector dynamics (e.g., street vendors, small workshops) specifically impact Karachi's overall economic resilience?</w:t>
            </w:r>
          </w:p>
        </w:tc>
        <w:tc>
          <w:tcPr/>
          <w:p>
            <w:pPr>
              <w:pStyle w:val="Compact"/>
              <w:jc w:val="left"/>
            </w:pPr>
            <w:r>
              <w:t xml:space="preserve">Analysis of labor markets in Saddar, Lyari</w:t>
            </w:r>
          </w:p>
        </w:tc>
      </w:tr>
      <w:tr>
        <w:tc>
          <w:tcPr/>
          <w:p>
            <w:pPr>
              <w:pStyle w:val="Compact"/>
              <w:jc w:val="left"/>
            </w:pPr>
            <w:r>
              <w:t xml:space="preserve">RQ2: What is the quantifiable economic cost of infrastructure deficits (power, water, transport) to Karachi-based SMEs and households?</w:t>
            </w:r>
          </w:p>
        </w:tc>
        <w:tc>
          <w:tcPr/>
          <w:p>
            <w:pPr>
              <w:pStyle w:val="Compact"/>
              <w:jc w:val="left"/>
            </w:pPr>
            <w:r>
              <w:t xml:space="preserve">Economic modeling using data from K-Electric &amp; Water Board</w:t>
            </w:r>
          </w:p>
        </w:tc>
      </w:tr>
      <w:tr>
        <w:tc>
          <w:tcPr/>
          <w:p>
            <w:pPr>
              <w:pStyle w:val="Compact"/>
              <w:jc w:val="left"/>
            </w:pPr>
            <w:r>
              <w:t xml:space="preserve">RQ3: How can evidence generated by an Economist inform policy design for equitable urban development in Karachi's rapidly growing peri-urban areas?</w:t>
            </w:r>
          </w:p>
        </w:tc>
        <w:tc>
          <w:tcPr/>
          <w:p>
            <w:pPr>
              <w:pStyle w:val="Compact"/>
              <w:jc w:val="left"/>
            </w:pPr>
            <w:r>
              <w:t xml:space="preserve">Policy evaluation in Malir, Korangi Industrial Area</w:t>
            </w:r>
          </w:p>
        </w:tc>
      </w:tr>
    </w:tbl>
    <w:bookmarkEnd w:id="23"/>
    <w:bookmarkStart w:id="24" w:name="methodology-grounded-in-karachis-reality"/>
    <w:p>
      <w:pPr>
        <w:pStyle w:val="Heading2"/>
      </w:pPr>
      <w:r>
        <w:t xml:space="preserve">4. Methodology: Grounded in Karachi's Reality</w:t>
      </w:r>
    </w:p>
    <w:p>
      <w:pPr>
        <w:pStyle w:val="FirstParagraph"/>
      </w:pPr>
      <w:r>
        <w:t xml:space="preserve">This research employs a sequential mixed-methods approach tailored to the Karachi context:</w:t>
      </w:r>
    </w:p>
    <w:p>
      <w:pPr>
        <w:numPr>
          <w:ilvl w:val="0"/>
          <w:numId w:val="1001"/>
        </w:numPr>
        <w:pStyle w:val="Compact"/>
      </w:pPr>
      <w:r>
        <w:rPr>
          <w:bCs/>
          <w:b/>
        </w:rPr>
        <w:t xml:space="preserve">Quantitative Phase:</w:t>
      </w:r>
      <w:r>
        <w:t xml:space="preserve"> </w:t>
      </w:r>
      <w:r>
        <w:t xml:space="preserve">Analysis of secondary data (SBP, Pakistan Bureau of Statistics, Karachi Development Authority reports) focusing on sectoral GDP contributions, unemployment rates disaggregated by neighborhood, and infrastructure cost benchmarks for businesses in 10 key districts of Karachi.</w:t>
      </w:r>
    </w:p>
    <w:p>
      <w:pPr>
        <w:numPr>
          <w:ilvl w:val="0"/>
          <w:numId w:val="1001"/>
        </w:numPr>
        <w:pStyle w:val="Compact"/>
      </w:pPr>
      <w:r>
        <w:rPr>
          <w:bCs/>
          <w:b/>
        </w:rPr>
        <w:t xml:space="preserve">Qualitative Phase:</w:t>
      </w:r>
      <w:r>
        <w:t xml:space="preserve"> </w:t>
      </w:r>
      <w:r>
        <w:t xml:space="preserve">In-depth interviews with 35 key stakeholders – including economists at the Sindh Government's Economic Affairs Division, SME owners (especially in informal zones), community leaders from low-income settlements, and representatives from the Karachi Chamber of Commerce &amp; Industry. Participant observation in weekly markets and industrial zones will contextualize data.</w:t>
      </w:r>
    </w:p>
    <w:p>
      <w:pPr>
        <w:numPr>
          <w:ilvl w:val="0"/>
          <w:numId w:val="1001"/>
        </w:numPr>
        <w:pStyle w:val="Compact"/>
      </w:pPr>
      <w:r>
        <w:rPr>
          <w:bCs/>
          <w:b/>
        </w:rPr>
        <w:t xml:space="preserve">Policy Simulation:</w:t>
      </w:r>
      <w:r>
        <w:t xml:space="preserve"> </w:t>
      </w:r>
      <w:r>
        <w:t xml:space="preserve">Using collected data, the Economist researcher will model policy scenarios (e.g., targeted subsidies for informal workers, infrastructure investment prioritization) using econometric tools to predict economic outcomes specific to Karachi's demographics and geography.</w:t>
      </w:r>
    </w:p>
    <w:bookmarkEnd w:id="24"/>
    <w:bookmarkStart w:id="25" w:name="X60da86b3bf4ebbdfac21ce05130ac31ab28947c"/>
    <w:p>
      <w:pPr>
        <w:pStyle w:val="Heading2"/>
      </w:pPr>
      <w:r>
        <w:t xml:space="preserve">5. Expected Contribution: Advancing the Role of the Economist in Pakistan</w:t>
      </w:r>
    </w:p>
    <w:p>
      <w:pPr>
        <w:pStyle w:val="FirstParagraph"/>
      </w:pPr>
      <w:r>
        <w:t xml:space="preserve">This thesis will make three key contributions directly relevant to Pakistan Karachi and its future:</w:t>
      </w:r>
    </w:p>
    <w:p>
      <w:pPr>
        <w:numPr>
          <w:ilvl w:val="0"/>
          <w:numId w:val="1002"/>
        </w:numPr>
        <w:pStyle w:val="Compact"/>
      </w:pPr>
      <w:r>
        <w:rPr>
          <w:bCs/>
          <w:b/>
        </w:rPr>
        <w:t xml:space="preserve">Contextualized Economic Intelligence:</w:t>
      </w:r>
      <w:r>
        <w:t xml:space="preserve"> </w:t>
      </w:r>
      <w:r>
        <w:t xml:space="preserve">It will produce a granular economic profile of Karachi, moving beyond national averages to reveal district-level disparities critical for local governance. The findings will serve as a direct resource for the Sindh government's planning bodies and the City District Government Karachi.</w:t>
      </w:r>
    </w:p>
    <w:p>
      <w:pPr>
        <w:numPr>
          <w:ilvl w:val="0"/>
          <w:numId w:val="1002"/>
        </w:numPr>
        <w:pStyle w:val="Compact"/>
      </w:pPr>
      <w:r>
        <w:rPr>
          <w:bCs/>
          <w:b/>
        </w:rPr>
        <w:t xml:space="preserve">Enhanced Policy Relevance:</w:t>
      </w:r>
      <w:r>
        <w:t xml:space="preserve"> </w:t>
      </w:r>
      <w:r>
        <w:t xml:space="preserve">By demonstrating how an Economist’s specific analytical framework (e.g., cost-benefit analysis of infrastructure projects, impact assessment of tax policies on informal workers) can directly inform decision-making, it will advocate for integrating dedicated Economists into Karachi's urban policy design teams.</w:t>
      </w:r>
    </w:p>
    <w:p>
      <w:pPr>
        <w:numPr>
          <w:ilvl w:val="0"/>
          <w:numId w:val="1002"/>
        </w:numPr>
        <w:pStyle w:val="Compact"/>
      </w:pPr>
      <w:r>
        <w:rPr>
          <w:bCs/>
          <w:b/>
        </w:rPr>
        <w:t xml:space="preserve">National Blueprint:</w:t>
      </w:r>
      <w:r>
        <w:t xml:space="preserve"> </w:t>
      </w:r>
      <w:r>
        <w:t xml:space="preserve">The methodology and findings will provide a replicable model for other major cities in Pakistan (Lahore, Islamabad), positioning the Economist as a central figure in national economic development strategy. This addresses the critical gap where Pakistani economic policy often lacks local granularity.</w:t>
      </w:r>
    </w:p>
    <w:bookmarkEnd w:id="25"/>
    <w:bookmarkStart w:id="26" w:name="X942027f633b58b5b852c2ee188f35dc97703716"/>
    <w:p>
      <w:pPr>
        <w:pStyle w:val="Heading2"/>
      </w:pPr>
      <w:r>
        <w:t xml:space="preserve">6. Conclusion: The Imperative for Karachi's Economists</w:t>
      </w:r>
    </w:p>
    <w:p>
      <w:pPr>
        <w:pStyle w:val="FirstParagraph"/>
      </w:pPr>
      <w:r>
        <w:t xml:space="preserve">Karachi's economic future hinges on moving beyond ad-hoc solutions towards evidence-based governance. This Thesis Proposal asserts that the role of the Economist in Pakistan Karachi must evolve from passive data analyst to proactive policy architect deeply embedded within the city’s operational fabric. The proposed research is not merely an academic exercise; it is a necessary step toward empowering Pakistani economists to tackle urban challenges with precision and impact, directly contributing to Karachi's potential as a globally competitive yet inclusive metropolis. By centering the Economist’s work on Karachi's lived reality, this thesis promises actionable pathways for sustainable economic progress in Pakistan’s most vital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Addressing Karachi's Complex Economic Challenges</dc:title>
  <dc:creator/>
  <dc:language>en</dc:language>
  <cp:keywords/>
  <dcterms:created xsi:type="dcterms:W3CDTF">2026-07-23T06:11:39Z</dcterms:created>
  <dcterms:modified xsi:type="dcterms:W3CDTF">2026-07-23T06:11:39Z</dcterms:modified>
</cp:coreProperties>
</file>

<file path=docProps/custom.xml><?xml version="1.0" encoding="utf-8"?>
<Properties xmlns="http://schemas.openxmlformats.org/officeDocument/2006/custom-properties" xmlns:vt="http://schemas.openxmlformats.org/officeDocument/2006/docPropsVTypes"/>
</file>