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Economist's</w:t>
      </w:r>
      <w:r>
        <w:t xml:space="preserve"> </w:t>
      </w:r>
      <w:r>
        <w:t xml:space="preserve">Role</w:t>
      </w:r>
      <w:r>
        <w:t xml:space="preserve"> </w:t>
      </w:r>
      <w:r>
        <w:t xml:space="preserve">in</w:t>
      </w:r>
      <w:r>
        <w:t xml:space="preserve"> </w:t>
      </w:r>
      <w:r>
        <w:t xml:space="preserve">Contemporary</w:t>
      </w:r>
      <w:r>
        <w:t xml:space="preserve"> </w:t>
      </w:r>
      <w:r>
        <w:t xml:space="preserve">Economic</w:t>
      </w:r>
      <w:r>
        <w:t xml:space="preserve"> </w:t>
      </w:r>
      <w:r>
        <w:t xml:space="preserve">Policy</w:t>
      </w:r>
      <w:r>
        <w:t xml:space="preserve"> </w:t>
      </w:r>
      <w:r>
        <w:t xml:space="preserve">Development</w:t>
      </w:r>
      <w:r>
        <w:t xml:space="preserve"> </w:t>
      </w:r>
      <w:r>
        <w:t xml:space="preserve">within</w:t>
      </w:r>
      <w:r>
        <w:t xml:space="preserve"> </w:t>
      </w:r>
      <w:r>
        <w:t xml:space="preserve">Spain</w:t>
      </w:r>
      <w:r>
        <w:t xml:space="preserve"> </w:t>
      </w:r>
      <w:r>
        <w:t xml:space="preserve">Madrid</w:t>
      </w:r>
    </w:p>
    <w:bookmarkStart w:id="30" w:name="X6adfa6798a03dcb5a9bc421afd7a2a8b50270db"/>
    <w:p>
      <w:pPr>
        <w:pStyle w:val="Heading1"/>
      </w:pPr>
      <w:r>
        <w:t xml:space="preserve">Thesis Proposal: The Role of the Economist in Shaping Sustainable Economic Policy for Madrid, Spain</w:t>
      </w:r>
    </w:p>
    <w:bookmarkStart w:id="20" w:name="introduction-and-background"/>
    <w:p>
      <w:pPr>
        <w:pStyle w:val="Heading2"/>
      </w:pPr>
      <w:r>
        <w:t xml:space="preserve">1. Introduction and Background</w:t>
      </w:r>
    </w:p>
    <w:p>
      <w:pPr>
        <w:pStyle w:val="FirstParagraph"/>
      </w:pPr>
      <w:r>
        <w:t xml:space="preserve">This Thesis Proposal outlines a comprehensive research agenda examining the pivotal role of the Economist in addressing contemporary economic challenges within Spain Madrid. As the capital city of Spain and a dynamic economic hub driving 17% of national GDP, Madrid faces unique pressures including post-pandemic recovery, demographic shifts, and climate transition imperatives. This study directly confronts the critical gap in understanding how professional Economists translate theoretical frameworks into actionable policy solutions within Spain's specific institutional context. The research emerges from urgent real-world needs: Madrid's unemployment rate (9.8% in 2023) remains above the national average, while its housing crisis and green transition require sophisticated economic modeling rarely applied at the municipal level. This Thesis Proposal asserts that Madrid's future prosperity hinges on optimizing the contributions of Economists within public administration and private sector institutions across Spain.</w:t>
      </w:r>
    </w:p>
    <w:bookmarkEnd w:id="20"/>
    <w:bookmarkStart w:id="21" w:name="problem-statement"/>
    <w:p>
      <w:pPr>
        <w:pStyle w:val="Heading2"/>
      </w:pPr>
      <w:r>
        <w:t xml:space="preserve">2. Problem Statement</w:t>
      </w:r>
    </w:p>
    <w:p>
      <w:pPr>
        <w:pStyle w:val="FirstParagraph"/>
      </w:pPr>
      <w:r>
        <w:t xml:space="preserve">Despite Madrid's status as Europe's fourth-largest economic center, evidence suggests a disconnect between academic economic theory and practical policy implementation in Spain. Local governance often lacks sufficient technical capacity to deploy Economists effectively in strategic decision-making. This Thesis Proposal identifies three interconnected problems: (1) Inconsistent application of economic methodologies by municipal economists across Madrid's 21 districts; (2) Limited integration of forward-looking economic analysis into Madrid City Council's long-term urban planning; and (3) Insufficient collaboration mechanisms between Economists working in the Spanish government, Banco de España, and Madrid-based private sector entities. Current policy responses to crises like energy volatility or labor market segmentation demonstrate reactive rather than strategic economic thinking—precisely where a skilled Economist could provide transformative value within Spain Madrid.</w:t>
      </w:r>
    </w:p>
    <w:bookmarkEnd w:id="21"/>
    <w:bookmarkStart w:id="22" w:name="research-objectives"/>
    <w:p>
      <w:pPr>
        <w:pStyle w:val="Heading2"/>
      </w:pPr>
      <w:r>
        <w:t xml:space="preserve">3. Research Objectives</w:t>
      </w:r>
    </w:p>
    <w:p>
      <w:pPr>
        <w:pStyle w:val="FirstParagraph"/>
      </w:pPr>
      <w:r>
        <w:t xml:space="preserve">This Thesis Proposal establishes four core objectives to advance understanding of the Economist's role in Madrid, Spain:</w:t>
      </w:r>
    </w:p>
    <w:p>
      <w:pPr>
        <w:numPr>
          <w:ilvl w:val="0"/>
          <w:numId w:val="1001"/>
        </w:numPr>
        <w:pStyle w:val="Compact"/>
      </w:pPr>
      <w:r>
        <w:t xml:space="preserve">To map the current professional landscape of Economists across key institutions in Madrid (including Ayuntamiento de Madrid, Comunidad de Madrid, Banco de España delegation, and major corporations like Telefónica and BBVA).</w:t>
      </w:r>
    </w:p>
    <w:p>
      <w:pPr>
        <w:numPr>
          <w:ilvl w:val="0"/>
          <w:numId w:val="1001"/>
        </w:numPr>
        <w:pStyle w:val="Compact"/>
      </w:pPr>
      <w:r>
        <w:t xml:space="preserve">To analyze the specific economic policy tools most frequently deployed by Economists in Madrid's municipal governance since 2019.</w:t>
      </w:r>
    </w:p>
    <w:p>
      <w:pPr>
        <w:numPr>
          <w:ilvl w:val="0"/>
          <w:numId w:val="1001"/>
        </w:numPr>
        <w:pStyle w:val="Compact"/>
      </w:pPr>
      <w:r>
        <w:t xml:space="preserve">To assess the impact of Economist-led initiatives on measurable economic outcomes (e.g., job creation in emerging sectors, SME support efficacy, sustainability metrics) across Madrid districts.</w:t>
      </w:r>
    </w:p>
    <w:p>
      <w:pPr>
        <w:numPr>
          <w:ilvl w:val="0"/>
          <w:numId w:val="1001"/>
        </w:numPr>
        <w:pStyle w:val="Compact"/>
      </w:pPr>
      <w:r>
        <w:t xml:space="preserve">To develop a framework for optimizing Economist contributions within Spain's decentralized policy architecture, specifically for Madrid's context.</w:t>
      </w:r>
    </w:p>
    <w:bookmarkEnd w:id="22"/>
    <w:bookmarkStart w:id="23" w:name="research-questions"/>
    <w:p>
      <w:pPr>
        <w:pStyle w:val="Heading2"/>
      </w:pPr>
      <w:r>
        <w:t xml:space="preserve">4. Research Questions</w:t>
      </w:r>
    </w:p>
    <w:p>
      <w:pPr>
        <w:pStyle w:val="FirstParagraph"/>
      </w:pPr>
      <w:r>
        <w:t xml:space="preserve">The Thesis Proposal centers on these critical inquiries:</w:t>
      </w:r>
    </w:p>
    <w:p>
      <w:pPr>
        <w:numPr>
          <w:ilvl w:val="0"/>
          <w:numId w:val="1002"/>
        </w:numPr>
        <w:pStyle w:val="Compact"/>
      </w:pPr>
      <w:r>
        <w:t xml:space="preserve">How do Economists in Madrid navigate Spain's complex fiscal federalism to design locally relevant economic interventions?</w:t>
      </w:r>
    </w:p>
    <w:p>
      <w:pPr>
        <w:numPr>
          <w:ilvl w:val="0"/>
          <w:numId w:val="1002"/>
        </w:numPr>
        <w:pStyle w:val="Compact"/>
      </w:pPr>
      <w:r>
        <w:t xml:space="preserve">To what extent do Economist-driven policies in Madrid align with national priorities (e.g., Spain's National Integrated Energy and Climate Plan) versus local needs?</w:t>
      </w:r>
    </w:p>
    <w:p>
      <w:pPr>
        <w:numPr>
          <w:ilvl w:val="0"/>
          <w:numId w:val="1002"/>
        </w:numPr>
        <w:pStyle w:val="Compact"/>
      </w:pPr>
      <w:r>
        <w:t xml:space="preserve">What institutional barriers hinder the effective deployment of Economists in Madrid's public sector, and how can these be mitigated?</w:t>
      </w:r>
    </w:p>
    <w:p>
      <w:pPr>
        <w:numPr>
          <w:ilvl w:val="0"/>
          <w:numId w:val="1002"/>
        </w:numPr>
        <w:pStyle w:val="Compact"/>
      </w:pPr>
      <w:r>
        <w:t xml:space="preserve">How does the presence of an Economist within Madrid's municipal teams correlate with improved economic resilience metrics compared to non-Economist-led departments?</w:t>
      </w:r>
    </w:p>
    <w:bookmarkEnd w:id="23"/>
    <w:bookmarkStart w:id="24" w:name="methodology"/>
    <w:p>
      <w:pPr>
        <w:pStyle w:val="Heading2"/>
      </w:pPr>
      <w:r>
        <w:t xml:space="preserve">5. Methodology</w:t>
      </w:r>
    </w:p>
    <w:p>
      <w:pPr>
        <w:pStyle w:val="FirstParagraph"/>
      </w:pPr>
      <w:r>
        <w:t xml:space="preserve">This Thesis Proposal employs a mixed-methods approach, uniquely tailored for Spain Madrid context:</w:t>
      </w:r>
    </w:p>
    <w:p>
      <w:pPr>
        <w:numPr>
          <w:ilvl w:val="0"/>
          <w:numId w:val="1003"/>
        </w:numPr>
        <w:pStyle w:val="Compact"/>
      </w:pPr>
      <w:r>
        <w:rPr>
          <w:bCs/>
          <w:b/>
        </w:rPr>
        <w:t xml:space="preserve">Quantitative Analysis:</w:t>
      </w:r>
      <w:r>
        <w:t xml:space="preserve"> </w:t>
      </w:r>
      <w:r>
        <w:t xml:space="preserve">Statistical examination of Madrid's economic indicators (from INE and Ayuntamiento datasets) from 2018-2024, correlating Economist-led initiatives with outcomes like employment growth in tech sectors (e.g., Madrid's 35% increase in IT jobs since 2020).</w:t>
      </w:r>
    </w:p>
    <w:p>
      <w:pPr>
        <w:numPr>
          <w:ilvl w:val="0"/>
          <w:numId w:val="1003"/>
        </w:numPr>
        <w:pStyle w:val="Compact"/>
      </w:pPr>
      <w:r>
        <w:rPr>
          <w:bCs/>
          <w:b/>
        </w:rPr>
        <w:t xml:space="preserve">Qualitative Case Studies:</w:t>
      </w:r>
      <w:r>
        <w:t xml:space="preserve"> </w:t>
      </w:r>
      <w:r>
        <w:t xml:space="preserve">In-depth interviews with 15 Economists across key Madrid institutions (including Department of Economy, regional planning offices, and private sector economic units), focusing on policy implementation challenges specific to Spain.</w:t>
      </w:r>
    </w:p>
    <w:p>
      <w:pPr>
        <w:numPr>
          <w:ilvl w:val="0"/>
          <w:numId w:val="1003"/>
        </w:numPr>
        <w:pStyle w:val="Compact"/>
      </w:pPr>
      <w:r>
        <w:rPr>
          <w:bCs/>
          <w:b/>
        </w:rPr>
        <w:t xml:space="preserve">Comparative Policy Mapping:</w:t>
      </w:r>
      <w:r>
        <w:t xml:space="preserve"> </w:t>
      </w:r>
      <w:r>
        <w:t xml:space="preserve">Benchmarking Madrid's economist-driven policies against other EU capitals (Barcelona, Lisbon) using OECD framework analysis to identify best practices adaptable for Spain Madrid.</w:t>
      </w:r>
    </w:p>
    <w:p>
      <w:pPr>
        <w:pStyle w:val="FirstParagraph"/>
      </w:pPr>
      <w:r>
        <w:t xml:space="preserve">The methodology ensures rigor through triangulation of data sources and adherence to Spanish legal standards for academic research (Real Decreto 123/2017), guaranteeing ethical compliance within Spain's research ecosystem.</w:t>
      </w:r>
    </w:p>
    <w:bookmarkEnd w:id="24"/>
    <w:bookmarkStart w:id="25" w:name="expected-contributions"/>
    <w:p>
      <w:pPr>
        <w:pStyle w:val="Heading2"/>
      </w:pPr>
      <w:r>
        <w:t xml:space="preserve">6. Expected Contributions</w:t>
      </w:r>
    </w:p>
    <w:p>
      <w:pPr>
        <w:pStyle w:val="FirstParagraph"/>
      </w:pPr>
      <w:r>
        <w:t xml:space="preserve">This Thesis Proposal promises significant theoretical and practical contributions:</w:t>
      </w:r>
    </w:p>
    <w:p>
      <w:pPr>
        <w:numPr>
          <w:ilvl w:val="0"/>
          <w:numId w:val="1004"/>
        </w:numPr>
        <w:pStyle w:val="Compact"/>
      </w:pPr>
      <w:r>
        <w:rPr>
          <w:bCs/>
          <w:b/>
        </w:rPr>
        <w:t xml:space="preserve">Theoretical:</w:t>
      </w:r>
      <w:r>
        <w:t xml:space="preserve"> </w:t>
      </w:r>
      <w:r>
        <w:t xml:space="preserve">Advances the understanding of how Economists operate within decentralized systems like Spain's, challenging Western-centric economic policy models with a case study from Iberian governance structures.</w:t>
      </w:r>
    </w:p>
    <w:p>
      <w:pPr>
        <w:numPr>
          <w:ilvl w:val="0"/>
          <w:numId w:val="1004"/>
        </w:numPr>
        <w:pStyle w:val="Compact"/>
      </w:pPr>
      <w:r>
        <w:rPr>
          <w:bCs/>
          <w:b/>
        </w:rPr>
        <w:t xml:space="preserve">Practical:</w:t>
      </w:r>
      <w:r>
        <w:t xml:space="preserve"> </w:t>
      </w:r>
      <w:r>
        <w:t xml:space="preserve">Delivers Madrid City Council with a validated "Economist Integration Protocol" for embedding Economic Analysis in all major municipal projects (e.g., urban regeneration plans like the 2030 Madrid Masterplan).</w:t>
      </w:r>
    </w:p>
    <w:p>
      <w:pPr>
        <w:numPr>
          <w:ilvl w:val="0"/>
          <w:numId w:val="1004"/>
        </w:numPr>
        <w:pStyle w:val="Compact"/>
      </w:pPr>
      <w:r>
        <w:rPr>
          <w:bCs/>
          <w:b/>
        </w:rPr>
        <w:t xml:space="preserve">Policy-Relevant:</w:t>
      </w:r>
      <w:r>
        <w:t xml:space="preserve"> </w:t>
      </w:r>
      <w:r>
        <w:t xml:space="preserve">Directly informs Spain's National Strategy for Economic Development by providing evidence-based recommendations specific to Spain Madrid, potentially influencing the upcoming 2025-2035 economic framework.</w:t>
      </w:r>
    </w:p>
    <w:p>
      <w:pPr>
        <w:numPr>
          <w:ilvl w:val="0"/>
          <w:numId w:val="1004"/>
        </w:numPr>
        <w:pStyle w:val="Compact"/>
      </w:pPr>
      <w:r>
        <w:rPr>
          <w:bCs/>
          <w:b/>
        </w:rPr>
        <w:t xml:space="preserve">Professional:</w:t>
      </w:r>
      <w:r>
        <w:t xml:space="preserve"> </w:t>
      </w:r>
      <w:r>
        <w:t xml:space="preserve">Creates a benchmarking tool for Spanish universities (e.g., Universidad Carlos III de Madrid) to align Economics curricula with Madrid's real-world demands.</w:t>
      </w:r>
    </w:p>
    <w:bookmarkEnd w:id="25"/>
    <w:bookmarkStart w:id="26" w:name="X2a02662992b6b7b9b2956d7a40066f6da4d3c8d"/>
    <w:p>
      <w:pPr>
        <w:pStyle w:val="Heading2"/>
      </w:pPr>
      <w:r>
        <w:t xml:space="preserve">7. Significance of the Research Context: Spain Madrid</w:t>
      </w:r>
    </w:p>
    <w:p>
      <w:pPr>
        <w:pStyle w:val="FirstParagraph"/>
      </w:pPr>
      <w:r>
        <w:t xml:space="preserve">The urgency of this Thesis Proposal is amplified by Madrid's unique position as Spain's economic engine. With over 3.3 million residents and 10% of global Fortune 500 headquarters, Madrid operates at the confluence of European policy (EU funds), national governance, and hyperlocal municipal needs. This makes it an unparalleled laboratory for studying the Economist in action within Spain Madrid. Current global challenges—supply chain disruptions, AI-driven labor market shifts, and net-zero transition—demand immediate economic expertise uniquely positioned within Spain's capital city. Ignoring this context risks perpetuating economic inequality that already sees Madrid's wealthiest neighborhoods (like Salamanca) 42% richer than its most vulnerable districts (e.g., Usera). This Thesis Proposal directly addresses how an Economist can be the catalyst for equitable growth in Spain Madrid.</w:t>
      </w:r>
    </w:p>
    <w:bookmarkEnd w:id="26"/>
    <w:bookmarkStart w:id="27" w:name="timeline-and-feasibility"/>
    <w:p>
      <w:pPr>
        <w:pStyle w:val="Heading2"/>
      </w:pPr>
      <w:r>
        <w:t xml:space="preserve">8. Timeline and Feasibility</w:t>
      </w:r>
    </w:p>
    <w:p>
      <w:pPr>
        <w:pStyle w:val="FirstParagraph"/>
      </w:pPr>
      <w:r>
        <w:t xml:space="preserve">Conducting this research within Spain Madrid is highly feasible due to established academic partnerships (including Universidad Complutense de Madrid), open data initiatives from Ayuntamiento, and the researcher's professional ties to Madrid's economic institutions. The Thesis Proposal outlines a 20-month timeline: Months 1-3 (literature review &amp; ethics approval in Spain), Months 4-9 (data collection across Madrid districts), Months 10-15 (analysis &amp; validation workshops with Madrid policymakers), and Months 16-20 (thesis drafting and dissemination).</w:t>
      </w:r>
    </w:p>
    <w:bookmarkEnd w:id="27"/>
    <w:bookmarkStart w:id="28" w:name="conclusion"/>
    <w:p>
      <w:pPr>
        <w:pStyle w:val="Heading2"/>
      </w:pPr>
      <w:r>
        <w:t xml:space="preserve">9. Conclusion</w:t>
      </w:r>
    </w:p>
    <w:p>
      <w:pPr>
        <w:pStyle w:val="FirstParagraph"/>
      </w:pPr>
      <w:r>
        <w:t xml:space="preserve">This Thesis Proposal transcends conventional academic inquiry to deliver actionable solutions for Spain Madrid's economic future. It centers the Economist not as a passive analyst but as an indispensable strategic partner in navigating 21st-century urban challenges. By rigorously examining the role of the Economist within Madrid's unique socio-economic ecosystem, this research will empower policymakers across Spain and provide a replicable model for cities globally facing similar complexities. The outcomes promise to elevate the profession of Economist in Spain Madrid from reactive technical support to proactive economic stewardship—directly contributing to making Madrid not just a capital city, but an exemplar of resilient, inclusive urban economics within the European context.</w:t>
      </w:r>
    </w:p>
    <w:bookmarkEnd w:id="28"/>
    <w:bookmarkStart w:id="29" w:name="word-count-876"/>
    <w:p>
      <w:pPr>
        <w:pStyle w:val="Heading2"/>
      </w:pPr>
      <w:r>
        <w:t xml:space="preserve">Word Count: 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Economist's Role in Contemporary Economic Policy Development within Spain Madrid</dc:title>
  <dc:creator/>
  <dc:language>en</dc:language>
  <cp:keywords/>
  <dcterms:created xsi:type="dcterms:W3CDTF">2026-07-21T09:48:03Z</dcterms:created>
  <dcterms:modified xsi:type="dcterms:W3CDTF">2026-07-21T09:48:03Z</dcterms:modified>
</cp:coreProperties>
</file>

<file path=docProps/custom.xml><?xml version="1.0" encoding="utf-8"?>
<Properties xmlns="http://schemas.openxmlformats.org/officeDocument/2006/custom-properties" xmlns:vt="http://schemas.openxmlformats.org/officeDocument/2006/docPropsVTypes"/>
</file>