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Contemporary</w:t>
      </w:r>
      <w:r>
        <w:t xml:space="preserve"> </w:t>
      </w:r>
      <w:r>
        <w:t xml:space="preserve">United</w:t>
      </w:r>
      <w:r>
        <w:t xml:space="preserve"> </w:t>
      </w:r>
      <w:r>
        <w:t xml:space="preserve">Kingdom</w:t>
      </w:r>
      <w:r>
        <w:t xml:space="preserve"> </w:t>
      </w:r>
      <w:r>
        <w:t xml:space="preserve">London</w:t>
      </w:r>
    </w:p>
    <w:bookmarkStart w:id="29" w:name="Xfd49939392ec0ee041a7c4c1d0c1ebdda82fe22"/>
    <w:p>
      <w:pPr>
        <w:pStyle w:val="Heading1"/>
      </w:pPr>
      <w:r>
        <w:t xml:space="preserve">Thesis Proposal: The Evolving Role of the Economist in Contemporary United Kingdom London</w:t>
      </w:r>
    </w:p>
    <w:bookmarkStart w:id="20" w:name="introduction-and-research-context"/>
    <w:p>
      <w:pPr>
        <w:pStyle w:val="Heading2"/>
      </w:pPr>
      <w:r>
        <w:t xml:space="preserve">Introduction and Research Context</w:t>
      </w:r>
    </w:p>
    <w:p>
      <w:pPr>
        <w:pStyle w:val="FirstParagraph"/>
      </w:pPr>
      <w:r>
        <w:t xml:space="preserve">The field of economics continues to undergo significant transformation, particularly within the dynamic economic ecosystem of the United Kingdom. As a global financial hub, London serves as a critical laboratory for understanding how economic theory intersects with real-world policy formulation and market dynamics. This Thesis Proposal outlines a comprehensive research project examining the evolving professional landscape and analytical responsibilities of the</w:t>
      </w:r>
      <w:r>
        <w:t xml:space="preserve"> </w:t>
      </w:r>
      <w:r>
        <w:rPr>
          <w:iCs/>
          <w:i/>
        </w:rPr>
        <w:t xml:space="preserve">Economist</w:t>
      </w:r>
      <w:r>
        <w:t xml:space="preserve"> </w:t>
      </w:r>
      <w:r>
        <w:t xml:space="preserve">within the specific context of the United Kingdom London metropolitan area. The United Kingdom faces persistent economic challenges including post-Brexit trade adjustments, inflationary pressures, productivity stagnation, and regional disparities – all areas where London-based economists play pivotal roles in shaping national strategy. This research directly addresses a gap in understanding how contemporary</w:t>
      </w:r>
      <w:r>
        <w:t xml:space="preserve"> </w:t>
      </w:r>
      <w:r>
        <w:rPr>
          <w:iCs/>
          <w:i/>
        </w:rPr>
        <w:t xml:space="preserve">Economist</w:t>
      </w:r>
      <w:r>
        <w:t xml:space="preserve"> </w:t>
      </w:r>
      <w:r>
        <w:t xml:space="preserve">professionals navigate these complex conditions within the unique environment of United Kingdom London.</w:t>
      </w:r>
    </w:p>
    <w:bookmarkEnd w:id="20"/>
    <w:bookmarkStart w:id="21" w:name="problem-statement-and-research-gap"/>
    <w:p>
      <w:pPr>
        <w:pStyle w:val="Heading2"/>
      </w:pPr>
      <w:r>
        <w:t xml:space="preserve">Problem Statement and Research Gap</w:t>
      </w:r>
    </w:p>
    <w:p>
      <w:pPr>
        <w:pStyle w:val="FirstParagraph"/>
      </w:pPr>
      <w:r>
        <w:t xml:space="preserve">While extensive literature exists on economic theories and macroeconomic policy, comparatively little research focuses on the *practical daily work* of economists operating within London's dense financial, governmental, and academic institutions. Existing studies often generalize about 'economists' without differentiating between roles in central banking (Bank of England), government departments (such as the Office for National Statistics or HM Treasury), private sector consultancies (e.g., PwC Economic Advisory, Deloitte Economics), or think tanks (e.g., Resolution Foundation, Institute for Fiscal Studies). This Thesis Proposal specifically investigates how the professional identity, methodological approaches, and institutional constraints of the</w:t>
      </w:r>
      <w:r>
        <w:t xml:space="preserve"> </w:t>
      </w:r>
      <w:r>
        <w:rPr>
          <w:iCs/>
          <w:i/>
        </w:rPr>
        <w:t xml:space="preserve">Economist</w:t>
      </w:r>
      <w:r>
        <w:t xml:space="preserve"> </w:t>
      </w:r>
      <w:r>
        <w:t xml:space="preserve">are uniquely shaped by operating in London. The research addresses a critical gap: understanding how London's specific economic pressures – from housing market volatility to global financial flows – demand adaptive skills and ethical considerations that go beyond standard academic training.</w:t>
      </w:r>
    </w:p>
    <w:bookmarkEnd w:id="21"/>
    <w:bookmarkStart w:id="22" w:name="research-questions"/>
    <w:p>
      <w:pPr>
        <w:pStyle w:val="Heading2"/>
      </w:pPr>
      <w:r>
        <w:t xml:space="preserve">Research Questions</w:t>
      </w:r>
    </w:p>
    <w:p>
      <w:pPr>
        <w:numPr>
          <w:ilvl w:val="0"/>
          <w:numId w:val="1001"/>
        </w:numPr>
        <w:pStyle w:val="Compact"/>
      </w:pPr>
      <w:r>
        <w:t xml:space="preserve">How do the primary analytical tasks, data sources, and policy recommendations of economists based in London differ significantly from those working in other UK regions or internationally?</w:t>
      </w:r>
    </w:p>
    <w:p>
      <w:pPr>
        <w:numPr>
          <w:ilvl w:val="0"/>
          <w:numId w:val="1001"/>
        </w:numPr>
        <w:pStyle w:val="Compact"/>
      </w:pPr>
      <w:r>
        <w:t xml:space="preserve">To what extent do institutional pressures (financial market expectations, political timelines, public sector constraints) shape the methodological choices and communication strategies of the</w:t>
      </w:r>
      <w:r>
        <w:t xml:space="preserve"> </w:t>
      </w:r>
      <w:r>
        <w:rPr>
          <w:iCs/>
          <w:i/>
        </w:rPr>
        <w:t xml:space="preserve">Economist</w:t>
      </w:r>
      <w:r>
        <w:t xml:space="preserve"> </w:t>
      </w:r>
      <w:r>
        <w:t xml:space="preserve">within the United Kingdom London context?</w:t>
      </w:r>
    </w:p>
    <w:p>
      <w:pPr>
        <w:numPr>
          <w:ilvl w:val="0"/>
          <w:numId w:val="1001"/>
        </w:numPr>
        <w:pStyle w:val="Compact"/>
      </w:pPr>
      <w:r>
        <w:t xml:space="preserve">What emerging skills (e.g., data science integration, understanding of ESG factors, behavioural economics applications) are increasingly essential for professional success among economists operating in London's competitive economic landscape?</w:t>
      </w:r>
    </w:p>
    <w:bookmarkEnd w:id="22"/>
    <w:bookmarkStart w:id="23" w:name="X00513724f80701f516110c9eb68d869023fe4b8"/>
    <w:p>
      <w:pPr>
        <w:pStyle w:val="Heading2"/>
      </w:pPr>
      <w:r>
        <w:t xml:space="preserve">Literature Review: Theoretical Foundations</w:t>
      </w:r>
    </w:p>
    <w:p>
      <w:pPr>
        <w:pStyle w:val="FirstParagraph"/>
      </w:pPr>
      <w:r>
        <w:t xml:space="preserve">The proposed research builds upon foundational works in economic sociology (e.g., Granovetter, 1985) examining how social structures influence professional practice, and institutional theory (DiMaggio &amp; Powell, 1983). Recent UK-specific studies by the National Institute of Economic and Social Research (NIESR) highlight London's disproportionate role in national economic output but lack granular analysis of the human capital driving this. The work of economists like Diane Coyle provides crucial context on policy communication, yet overlooks the spatial dimension – how London's unique agglomeration effects specifically alter professional practice. This Thesis Proposal bridges these gaps by situating the</w:t>
      </w:r>
      <w:r>
        <w:t xml:space="preserve"> </w:t>
      </w:r>
      <w:r>
        <w:rPr>
          <w:iCs/>
          <w:i/>
        </w:rPr>
        <w:t xml:space="preserve">Economist</w:t>
      </w:r>
      <w:r>
        <w:t xml:space="preserve">'s role within a geographically defined economic ecosystem: United Kingdom London.</w:t>
      </w:r>
    </w:p>
    <w:bookmarkEnd w:id="23"/>
    <w:bookmarkStart w:id="24" w:name="methodology"/>
    <w:p>
      <w:pPr>
        <w:pStyle w:val="Heading2"/>
      </w:pPr>
      <w:r>
        <w:t xml:space="preserve">Methodology</w:t>
      </w:r>
    </w:p>
    <w:p>
      <w:pPr>
        <w:pStyle w:val="FirstParagraph"/>
      </w:pPr>
      <w:r>
        <w:t xml:space="preserve">A mixed-methods approach is proposed to ensure robust analysis. The primary phase involves semi-structured interviews with 35 practicing economists across diverse London-based institutions (central bank, government, private sector, academia). These will be complemented by a systematic content analysis of 100 recent economic policy reports and forecasts produced by London-based entities (e.g., Bank of England Monetary Policy Reports, Treasury briefings). Quantitative data on economist job advertisements from the UK's largest platforms (LinkedIn, Indeed) over the past five years will also be analyzed to identify shifting skill demands. Crucially, all data collection and analysis will be explicitly contextualized within the United Kingdom London framework – examining how proximity to financial markets (The City), government bodies (Whitehall), and international institutions influences work. Ethical approval from a London-based university ethics committee is secured.</w:t>
      </w:r>
    </w:p>
    <w:bookmarkEnd w:id="24"/>
    <w:bookmarkStart w:id="25" w:name="significance-of-the-research"/>
    <w:p>
      <w:pPr>
        <w:pStyle w:val="Heading2"/>
      </w:pPr>
      <w:r>
        <w:t xml:space="preserve">Significance of the Research</w:t>
      </w:r>
    </w:p>
    <w:p>
      <w:pPr>
        <w:pStyle w:val="FirstParagraph"/>
      </w:pPr>
      <w:r>
        <w:t xml:space="preserve">This Thesis Proposal holds significant implications for multiple stakeholders within the United Kingdom. For academic economics, it provides empirical grounding for understanding how theory translates into practice in one of the world's most influential economic centres. For policymakers at HM Treasury or the Bank of England, insights into institutional constraints and communication strategies can lead to more effective use of economist expertise. Crucially, for aspiring</w:t>
      </w:r>
      <w:r>
        <w:t xml:space="preserve"> </w:t>
      </w:r>
      <w:r>
        <w:rPr>
          <w:iCs/>
          <w:i/>
        </w:rPr>
        <w:t xml:space="preserve">Economist</w:t>
      </w:r>
      <w:r>
        <w:t xml:space="preserve"> </w:t>
      </w:r>
      <w:r>
        <w:t xml:space="preserve">professionals seeking careers in London, the research will map essential competencies beyond traditional academic training – preparing them for the realities of United Kingdom London's economic environment. Furthermore, as the United Kingdom navigates its post-Brexit trajectory and seeks to rebalance regional growth, understanding how London-based economists operate is vital for designing effective national economic strategy.</w:t>
      </w:r>
    </w:p>
    <w:bookmarkEnd w:id="25"/>
    <w:bookmarkStart w:id="26" w:name="expected-outcomes-and-contribution"/>
    <w:p>
      <w:pPr>
        <w:pStyle w:val="Heading2"/>
      </w:pPr>
      <w:r>
        <w:t xml:space="preserve">Expected Outcomes and Contribution</w:t>
      </w:r>
    </w:p>
    <w:p>
      <w:pPr>
        <w:pStyle w:val="FirstParagraph"/>
      </w:pPr>
      <w:r>
        <w:t xml:space="preserve">This research expects to demonstrate that the role of the economist in London is not merely a technical application of theory but a highly adaptive, context-dependent profession. Findings will likely reveal distinct skill sets prioritized by London employers (e.g., advanced data visualization for financial clients, rapid response capabilities to market shocks), as well as specific ethical tensions arising from proximity to powerful financial interests. The Thesis Proposal anticipates developing a conceptual framework – the 'London Economic Practice Model' – that captures these unique professional dynamics. This model will be a significant contribution, offering both academic insight and practical guidance for economists working within the United Kingdom London landscape and serving as a reference point for understanding economic professions in other major global cities.</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Finalize ethical approval, refine interview protocols, initiate data collection from job advertisements.</w:t>
      </w:r>
    </w:p>
    <w:p>
      <w:pPr>
        <w:numPr>
          <w:ilvl w:val="0"/>
          <w:numId w:val="1002"/>
        </w:numPr>
        <w:pStyle w:val="Compact"/>
      </w:pPr>
      <w:r>
        <w:rPr>
          <w:bCs/>
          <w:b/>
        </w:rPr>
        <w:t xml:space="preserve">Months 4-7:</w:t>
      </w:r>
      <w:r>
        <w:t xml:space="preserve"> </w:t>
      </w:r>
      <w:r>
        <w:t xml:space="preserve">Conduct interviews with economists across London institutions; begin content analysis of policy documents.</w:t>
      </w:r>
    </w:p>
    <w:p>
      <w:pPr>
        <w:numPr>
          <w:ilvl w:val="0"/>
          <w:numId w:val="1002"/>
        </w:numPr>
        <w:pStyle w:val="Compact"/>
      </w:pPr>
      <w:r>
        <w:rPr>
          <w:bCs/>
          <w:b/>
        </w:rPr>
        <w:t xml:space="preserve">Months 8-10:</w:t>
      </w:r>
      <w:r>
        <w:t xml:space="preserve"> </w:t>
      </w:r>
      <w:r>
        <w:t xml:space="preserve">Complete data analysis (qualitative and quantitative), draft core findings.</w:t>
      </w:r>
    </w:p>
    <w:p>
      <w:pPr>
        <w:numPr>
          <w:ilvl w:val="0"/>
          <w:numId w:val="1002"/>
        </w:numPr>
        <w:pStyle w:val="Compact"/>
      </w:pPr>
      <w:r>
        <w:rPr>
          <w:bCs/>
          <w:b/>
        </w:rPr>
        <w:t xml:space="preserve">Months 11-12:</w:t>
      </w:r>
      <w:r>
        <w:t xml:space="preserve"> </w:t>
      </w:r>
      <w:r>
        <w:t xml:space="preserve">Finalize thesis writing, incorporate feedback, prepare for submission.</w:t>
      </w:r>
    </w:p>
    <w:bookmarkEnd w:id="27"/>
    <w:bookmarkStart w:id="28" w:name="conclusion"/>
    <w:p>
      <w:pPr>
        <w:pStyle w:val="Heading2"/>
      </w:pPr>
      <w:r>
        <w:t xml:space="preserve">Conclusion</w:t>
      </w:r>
    </w:p>
    <w:p>
      <w:pPr>
        <w:pStyle w:val="FirstParagraph"/>
      </w:pPr>
      <w:r>
        <w:t xml:space="preserve">In conclusion, this Thesis Proposal presents a timely and necessary investigation into the professional reality of the Economist operating within the unique economic crucible of United Kingdom London. The research moves beyond abstract economic theory to examine how practitioners navigate complex local, national, and global pressures in one of the world's most consequential financial centres. By centering its analysis on London as both location and analytical lens, this work promises significant contributions to economics academia, UK policy formulation, and the professional development of future economists. It directly addresses the evolving needs of a profession critical to navigating the United Kingdom's economic future from its heartland in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Economist in Contemporary United Kingdom London</dc:title>
  <dc:creator/>
  <cp:keywords/>
  <dcterms:created xsi:type="dcterms:W3CDTF">2026-07-23T22:51:58Z</dcterms:created>
  <dcterms:modified xsi:type="dcterms:W3CDTF">2026-07-23T22:51:58Z</dcterms:modified>
</cp:coreProperties>
</file>

<file path=docProps/custom.xml><?xml version="1.0" encoding="utf-8"?>
<Properties xmlns="http://schemas.openxmlformats.org/officeDocument/2006/custom-properties" xmlns:vt="http://schemas.openxmlformats.org/officeDocument/2006/docPropsVTypes"/>
</file>