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Analysis</w:t>
      </w:r>
      <w:r>
        <w:t xml:space="preserve"> </w:t>
      </w:r>
      <w:r>
        <w:t xml:space="preserve">of</w:t>
      </w:r>
      <w:r>
        <w:t xml:space="preserve"> </w:t>
      </w:r>
      <w:r>
        <w:t xml:space="preserve">Manchester's</w:t>
      </w:r>
      <w:r>
        <w:t xml:space="preserve"> </w:t>
      </w:r>
      <w:r>
        <w:t xml:space="preserve">Post-Industrial</w:t>
      </w:r>
      <w:r>
        <w:t xml:space="preserve"> </w:t>
      </w:r>
      <w:r>
        <w:t xml:space="preserve">Transformation</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Contemporary</w:t>
      </w:r>
      <w:r>
        <w:t xml:space="preserve"> </w:t>
      </w:r>
      <w:r>
        <w:t xml:space="preserve">Economist</w:t>
      </w:r>
      <w:r>
        <w:t xml:space="preserve"> </w:t>
      </w:r>
      <w:r>
        <w:t xml:space="preserve">Perspectives</w:t>
      </w:r>
    </w:p>
    <w:bookmarkStart w:id="27" w:name="Xdec9eacb42302bff5b470816baba6b831c04871"/>
    <w:p>
      <w:pPr>
        <w:pStyle w:val="Heading1"/>
      </w:pPr>
      <w:r>
        <w:t xml:space="preserve">Thesis Proposal: Navigating Manchester's Economic Renaissance - A Comprehensive Analysis by an Economist within the United Kingdom Context</w:t>
      </w:r>
    </w:p>
    <w:bookmarkStart w:id="20" w:name="abstract"/>
    <w:p>
      <w:pPr>
        <w:pStyle w:val="Heading2"/>
      </w:pPr>
      <w:r>
        <w:t xml:space="preserve">Abstract</w:t>
      </w:r>
    </w:p>
    <w:p>
      <w:pPr>
        <w:pStyle w:val="FirstParagraph"/>
      </w:pPr>
      <w:r>
        <w:t xml:space="preserve">This Thesis Proposal outlines a rigorous academic investigation into the economic transformation of Manchester, United Kingdom, with a specific focus on the analytical frameworks and policy recommendations provided by contemporary economists. The research aims to critically evaluate how modern Economist perspectives have shaped (and been shaped by) Manchester's evolution from its industrial decline to its current status as a dynamic hub for digital innovation, creative industries, and sustainable urban development within the United Kingdom. By synthesizing quantitative economic data with qualitative insights from leading Economist professionals operating in Manchester, this study will contribute novel understanding to the field of regional economics. The proposed work directly addresses a critical gap in scholarly literature concerning localized Economist application within post-industrial UK cities. It promises significant value for policymakers, urban planners, and the broader Economics discipline by offering evidence-based pathways for equitable and resilient economic growth in Manchester's unique context.</w:t>
      </w:r>
    </w:p>
    <w:bookmarkEnd w:id="20"/>
    <w:bookmarkStart w:id="21" w:name="X733e2c978b3be5c2baad348b244565aca833ca4"/>
    <w:p>
      <w:pPr>
        <w:pStyle w:val="Heading2"/>
      </w:pPr>
      <w:r>
        <w:t xml:space="preserve">1. Introduction: The Manchester Economic Landscape</w:t>
      </w:r>
    </w:p>
    <w:p>
      <w:pPr>
        <w:pStyle w:val="FirstParagraph"/>
      </w:pPr>
      <w:r>
        <w:t xml:space="preserve">Manchester stands as a pivotal case study within the United Kingdom's economic narrative. Its journey from the heart of Victorian industrial might to navigating post-industrial decline, then forging a path towards regeneration through sectors like digital technology, advanced manufacturing, and cultural industries, presents a complex tapestry for economic analysis. The role of the Economist is paramount in deciphering this transformation. This Thesis Proposal centres on examining Manchester's economic trajectory not merely as an event sequence, but as a process deeply interpreted and influenced by the methodologies and insights of professional Economist practitioners operating within the United Kingdom context. Understanding how these Economist frameworks are deployed locally—addressing challenges such as skills gaps, spatial inequality, infrastructure investment (e.g., HS2 impacts), and green transition financing—is crucial for Manchester's future competitiveness in a globalized economy. This research directly responds to the need for localized economic intelligence tailored to the specific dynamics of United Kingdom cities like Manchester.</w:t>
      </w:r>
    </w:p>
    <w:bookmarkEnd w:id="21"/>
    <w:bookmarkStart w:id="22" w:name="research-problem-and-significance"/>
    <w:p>
      <w:pPr>
        <w:pStyle w:val="Heading2"/>
      </w:pPr>
      <w:r>
        <w:t xml:space="preserve">2. Research Problem and Significance</w:t>
      </w:r>
    </w:p>
    <w:p>
      <w:pPr>
        <w:pStyle w:val="FirstParagraph"/>
      </w:pPr>
      <w:r>
        <w:t xml:space="preserve">While macro-economic analyses often dominate UK discourse, there is a paucity of in-depth studies focusing specifically on how the analytical tools and policy recommendations of contemporary Economist professionals are applied to the nuanced challenges of a single, large post-industrial city like Manchester. Existing literature frequently treats Manchester as an aggregate UK case or focuses narrowly on specific sectors (e.g., digital or healthcare). This Thesis Proposal addresses this gap by placing the professional Economist's perspective – their data-driven approach, modelling techniques, and policy synthesis – at the core of understanding Manchester's economic resilience and potential. The significance is multi-fold:</w:t>
      </w:r>
    </w:p>
    <w:p>
      <w:pPr>
        <w:numPr>
          <w:ilvl w:val="0"/>
          <w:numId w:val="1001"/>
        </w:numPr>
        <w:pStyle w:val="Compact"/>
      </w:pPr>
      <w:r>
        <w:rPr>
          <w:bCs/>
          <w:b/>
        </w:rPr>
        <w:t xml:space="preserve">For Policymakers (UK &amp; Local):</w:t>
      </w:r>
      <w:r>
        <w:t xml:space="preserve"> </w:t>
      </w:r>
      <w:r>
        <w:t xml:space="preserve">Provides actionable insights derived from real-world Economist analysis within Manchester, informing more effective local economic development strategies aligned with national UK priorities.</w:t>
      </w:r>
    </w:p>
    <w:p>
      <w:pPr>
        <w:numPr>
          <w:ilvl w:val="0"/>
          <w:numId w:val="1001"/>
        </w:numPr>
        <w:pStyle w:val="Compact"/>
      </w:pPr>
      <w:r>
        <w:rPr>
          <w:bCs/>
          <w:b/>
        </w:rPr>
        <w:t xml:space="preserve">For the Discipline of Economics:</w:t>
      </w:r>
      <w:r>
        <w:t xml:space="preserve"> </w:t>
      </w:r>
      <w:r>
        <w:t xml:space="preserve">Advances regional economic theory by demonstrating the practical application and adaptation of Economist frameworks to a highly specific, rapidly evolving urban environment in the United Kingdom.</w:t>
      </w:r>
    </w:p>
    <w:p>
      <w:pPr>
        <w:numPr>
          <w:ilvl w:val="0"/>
          <w:numId w:val="1001"/>
        </w:numPr>
        <w:pStyle w:val="Compact"/>
      </w:pPr>
      <w:r>
        <w:rPr>
          <w:bCs/>
          <w:b/>
        </w:rPr>
        <w:t xml:space="preserve">For Manchester's Future:</w:t>
      </w:r>
      <w:r>
        <w:t xml:space="preserve"> </w:t>
      </w:r>
      <w:r>
        <w:t xml:space="preserve">Identifies critical success factors and persistent barriers informed by Economist expertise, guiding investment towards sustainable, inclusive growth within Greater Manchester.</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be achieved through comprehensive research within the United Kingdom Manchester setting:</w:t>
      </w:r>
    </w:p>
    <w:p>
      <w:pPr>
        <w:numPr>
          <w:ilvl w:val="0"/>
          <w:numId w:val="1002"/>
        </w:numPr>
        <w:pStyle w:val="Compact"/>
      </w:pPr>
      <w:r>
        <w:t xml:space="preserve">To critically map and analyse the evolution of key economic indicators (GVA, employment patterns, sectoral shifts) in Greater Manchester from 2005-2024, using data sourced primarily from the Office for National Statistics (ONS), Manchester City Council Economic Development reports, and regional business surveys.</w:t>
      </w:r>
    </w:p>
    <w:p>
      <w:pPr>
        <w:numPr>
          <w:ilvl w:val="0"/>
          <w:numId w:val="1002"/>
        </w:numPr>
        <w:pStyle w:val="Compact"/>
      </w:pPr>
      <w:r>
        <w:t xml:space="preserve">To identify and evaluate the specific analytical frameworks and policy recommendations most frequently employed by professional Economist practitioners currently working within Manchester-based institutions (e.g., University of Manchester Economics Department, Greater Manchester Combined Authority economic teams, private consultancies like PwC Manchester, local government economists).</w:t>
      </w:r>
    </w:p>
    <w:p>
      <w:pPr>
        <w:numPr>
          <w:ilvl w:val="0"/>
          <w:numId w:val="1002"/>
        </w:numPr>
        <w:pStyle w:val="Compact"/>
      </w:pPr>
      <w:r>
        <w:t xml:space="preserve">To assess the perceived impact and limitations of these Economist-driven analyses on actual policy decisions and business investment strategies within the United Kingdom context of Greater Manchester.</w:t>
      </w:r>
    </w:p>
    <w:p>
      <w:pPr>
        <w:numPr>
          <w:ilvl w:val="0"/>
          <w:numId w:val="1002"/>
        </w:numPr>
        <w:pStyle w:val="Compact"/>
      </w:pPr>
      <w:r>
        <w:t xml:space="preserve">To develop a contextualized model for effective Economist-led economic strategy development specifically applicable to post-industrial UK cities facing similar challenges as Manchester, emphasizing equity and sustainability.</w:t>
      </w:r>
    </w:p>
    <w:bookmarkEnd w:id="23"/>
    <w:bookmarkStart w:id="24" w:name="methodology"/>
    <w:p>
      <w:pPr>
        <w:pStyle w:val="Heading2"/>
      </w:pPr>
      <w:r>
        <w:t xml:space="preserve">4. Methodology</w:t>
      </w:r>
    </w:p>
    <w:p>
      <w:pPr>
        <w:pStyle w:val="FirstParagraph"/>
      </w:pPr>
      <w:r>
        <w:t xml:space="preserve">The proposed research adopts a mixed-methods approach, ensuring robustness through triangulation:</w:t>
      </w:r>
    </w:p>
    <w:p>
      <w:pPr>
        <w:numPr>
          <w:ilvl w:val="0"/>
          <w:numId w:val="1003"/>
        </w:numPr>
        <w:pStyle w:val="Compact"/>
      </w:pPr>
      <w:r>
        <w:rPr>
          <w:bCs/>
          <w:b/>
        </w:rPr>
        <w:t xml:space="preserve">Quantitative Analysis:</w:t>
      </w:r>
      <w:r>
        <w:t xml:space="preserve"> </w:t>
      </w:r>
      <w:r>
        <w:t xml:space="preserve">Systematic examination of longitudinal economic datasets (ONS, Manchester City Council, CACI) focusing on sectoral performance, productivity trends, inward investment flows, and demographic shifts within Greater Manchester. Statistical analysis will identify correlations and causal patterns relevant to the Economist's role.</w:t>
      </w:r>
    </w:p>
    <w:p>
      <w:pPr>
        <w:numPr>
          <w:ilvl w:val="0"/>
          <w:numId w:val="1003"/>
        </w:numPr>
        <w:pStyle w:val="Compact"/>
      </w:pPr>
      <w:r>
        <w:rPr>
          <w:bCs/>
          <w:b/>
        </w:rPr>
        <w:t xml:space="preserve">Qualitative Analysis:</w:t>
      </w:r>
      <w:r>
        <w:t xml:space="preserve"> </w:t>
      </w:r>
      <w:r>
        <w:t xml:space="preserve">Semi-structured interviews with 15-20 key professional Economists based in Manchester (including academics, civil servants, private sector consultants) to gather deep insights into their methodologies, challenges faced, and perceived influence. Additionally, focus groups with local business leaders and policymakers will explore the reception of Economist advice.</w:t>
      </w:r>
    </w:p>
    <w:p>
      <w:pPr>
        <w:numPr>
          <w:ilvl w:val="0"/>
          <w:numId w:val="1003"/>
        </w:numPr>
        <w:pStyle w:val="Compact"/>
      </w:pPr>
      <w:r>
        <w:rPr>
          <w:bCs/>
          <w:b/>
        </w:rPr>
        <w:t xml:space="preserve">Comparative Case Study:</w:t>
      </w:r>
      <w:r>
        <w:t xml:space="preserve"> </w:t>
      </w:r>
      <w:r>
        <w:t xml:space="preserve">Brief comparative analysis with other UK post-industrial cities (e.g., Liverpool, Sheffield) to contextualize Manchester's experience within broader United Kingdom urban economic development patterns.</w:t>
      </w:r>
    </w:p>
    <w:bookmarkEnd w:id="24"/>
    <w:bookmarkStart w:id="25" w:name="Xab531ab32bd7af6d338edb6e719da5f16cacd08"/>
    <w:p>
      <w:pPr>
        <w:pStyle w:val="Heading2"/>
      </w:pPr>
      <w:r>
        <w:t xml:space="preserve">5. Expected Contribution and Relevance to United Kingdom Manchester</w:t>
      </w:r>
    </w:p>
    <w:p>
      <w:pPr>
        <w:pStyle w:val="FirstParagraph"/>
      </w:pPr>
      <w:r>
        <w:t xml:space="preserve">This Thesis Proposal promises a significant contribution by generating knowledge directly applicable to the United Kingdom's most ambitious regional economy. The findings will provide an evidence base for the next phase of Greater Manchester's Economic Strategy, informed by the very professionals – the Economist – whose work underpins its development. It moves beyond generic economic theory to deliver context-specific intelligence vital for navigating challenges like post-pandemic recovery, net-zero transition (e.g., GM Climate Action Plan), and addressing persistent deprivation in certain wards. Crucially, this work will demonstrate *how* the Economist's role is actively shaping Manchester's economic future within the UK framework, making it a valuable resource for academic economists seeking to understand applied practice and for policymakers demanding data-driven solutions. The research directly answers the imperative: how can Economist expertise be optimally harnessed within United Kingdom Manchester to build a more prosperous, equitable, and resilient city-region?</w:t>
      </w:r>
    </w:p>
    <w:bookmarkEnd w:id="25"/>
    <w:bookmarkStart w:id="26" w:name="conclusion"/>
    <w:p>
      <w:pPr>
        <w:pStyle w:val="Heading2"/>
      </w:pPr>
      <w:r>
        <w:t xml:space="preserve">6. Conclusion</w:t>
      </w:r>
    </w:p>
    <w:p>
      <w:pPr>
        <w:pStyle w:val="FirstParagraph"/>
      </w:pPr>
      <w:r>
        <w:t xml:space="preserve">This Thesis Proposal presents a timely and necessary investigation into the critical intersection of contemporary economic analysis, professional Economist practice, and the unique economic reality of Manchester within the United Kingdom. By focusing intensely on Manchester as the primary case study – a city emblematic of both UK industrial heritage and modern urban innovation – this research will deliver unparalleled insights. It will not only advance academic understanding within Economics but also provide actionable intelligence for policymakers, business leaders, and communities across United Kingdom Manchester seeking to navigate an increasingly complex economic landscape. This work firmly establishes the indispensable role of the Economist in interpreting, guiding, and ultimately helping to build Manchester's future prosperity. The successful completion of this research will represent a significant contribution from within the heart of United Kingdom economics towards understanding how cities thrive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Analysis of Manchester's Post-Industrial Transformation Through the Lens of Contemporary Economist Perspectives</dc:title>
  <dc:creator/>
  <dc:language>en</dc:language>
  <cp:keywords/>
  <dcterms:created xsi:type="dcterms:W3CDTF">2025-12-10T07:02:34Z</dcterms:created>
  <dcterms:modified xsi:type="dcterms:W3CDTF">2025-12-10T07:02:34Z</dcterms:modified>
</cp:coreProperties>
</file>

<file path=docProps/custom.xml><?xml version="1.0" encoding="utf-8"?>
<Properties xmlns="http://schemas.openxmlformats.org/officeDocument/2006/custom-properties" xmlns:vt="http://schemas.openxmlformats.org/officeDocument/2006/docPropsVTypes"/>
</file>