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538ac7a8bbfa08bcced642c55b5f31650082c3e"/>
    <w:p>
      <w:pPr>
        <w:pStyle w:val="Heading1"/>
      </w:pPr>
      <w:r>
        <w:t xml:space="preserve">Thesis Proposal: Designing an Accessible Digital Editor for Community Media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significant challenges in digital literacy and localized content creation. With over 200 spoken languages and limited infrastructure for digital publishing, existing editorial tools fail to serve the linguistic diversity of Kinshasa's population. This thesis proposes the development of a context-specific</w:t>
      </w:r>
      <w:r>
        <w:t xml:space="preserve"> </w:t>
      </w:r>
      <w:r>
        <w:rPr>
          <w:bCs/>
          <w:b/>
        </w:rPr>
        <w:t xml:space="preserve">Editor</w:t>
      </w:r>
      <w:r>
        <w:t xml:space="preserve"> </w:t>
      </w:r>
      <w:r>
        <w:t xml:space="preserve">– a lightweight, multilingual content management platform designed for community media outlets in DR Congo Kinshasa. Unlike global solutions like WordPress or Google Docs, this</w:t>
      </w:r>
      <w:r>
        <w:t xml:space="preserve"> </w:t>
      </w:r>
      <w:r>
        <w:rPr>
          <w:bCs/>
          <w:b/>
        </w:rPr>
        <w:t xml:space="preserve">Editor</w:t>
      </w:r>
      <w:r>
        <w:t xml:space="preserve"> </w:t>
      </w:r>
      <w:r>
        <w:t xml:space="preserve">will prioritize offline functionality, low-bandwidth compatibility, and support for Lingala (the dominant lingua franca), French (official language), and local languages like Kikongo and Tshiluba. The proposed solution directly addresses the urgent need for accessible digital publishing tools in a region where 82% of urban residents lack reliable internet connectivity (World Bank, 2023).</w:t>
      </w:r>
    </w:p>
    <w:bookmarkEnd w:id="20"/>
    <w:bookmarkStart w:id="21" w:name="problem-statement"/>
    <w:p>
      <w:pPr>
        <w:pStyle w:val="Heading2"/>
      </w:pPr>
      <w:r>
        <w:t xml:space="preserve">2. Problem Statement</w:t>
      </w:r>
    </w:p>
    <w:p>
      <w:pPr>
        <w:pStyle w:val="FirstParagraph"/>
      </w:pPr>
      <w:r>
        <w:t xml:space="preserve">In DR Congo Kinshasa, media organizations struggle with three critical gaps: First, global editorial platforms require high-speed internet and technical expertise incompatible with local infrastructure. Second, no existing tool supports the complex orthography of Lingala and other indigenous languages in a user-friendly interface. Third, community journalists face censorship risks when using foreign-owned platforms that log data internationally. Current workarounds involve labor-intensive manual processes or costly imported software, exacerbating information inequality in a city of 15 million people where local news consumption is vital for civic engagement. This</w:t>
      </w:r>
      <w:r>
        <w:t xml:space="preserve"> </w:t>
      </w:r>
      <w:r>
        <w:rPr>
          <w:bCs/>
          <w:b/>
        </w:rPr>
        <w:t xml:space="preserve">Editor</w:t>
      </w:r>
      <w:r>
        <w:t xml:space="preserve"> </w:t>
      </w:r>
      <w:r>
        <w:t xml:space="preserve">aims to bridge these gaps by creating an indigenous digital publishing ecosystem rooted in Kinshasa's sociolinguistic reality.</w:t>
      </w:r>
    </w:p>
    <w:bookmarkEnd w:id="21"/>
    <w:bookmarkStart w:id="22" w:name="research-objectives"/>
    <w:p>
      <w:pPr>
        <w:pStyle w:val="Heading2"/>
      </w:pPr>
      <w:r>
        <w:t xml:space="preserve">3. Research Objectives</w:t>
      </w:r>
    </w:p>
    <w:p>
      <w:pPr>
        <w:pStyle w:val="FirstParagraph"/>
      </w:pPr>
      <w:r>
        <w:t xml:space="preserve">This thesis will achieve the following objectives through fieldwork in Kinshasa:</w:t>
      </w:r>
    </w:p>
    <w:p>
      <w:pPr>
        <w:numPr>
          <w:ilvl w:val="0"/>
          <w:numId w:val="1001"/>
        </w:numPr>
        <w:pStyle w:val="Compact"/>
      </w:pPr>
      <w:r>
        <w:rPr>
          <w:bCs/>
          <w:b/>
        </w:rPr>
        <w:t xml:space="preserve">Develop a responsive web editor</w:t>
      </w:r>
      <w:r>
        <w:t xml:space="preserve"> </w:t>
      </w:r>
      <w:r>
        <w:t xml:space="preserve">with offline-first architecture, enabling content creation without constant internet access – crucial for Kinshasa's intermittent connectivity.</w:t>
      </w:r>
    </w:p>
    <w:p>
      <w:pPr>
        <w:numPr>
          <w:ilvl w:val="0"/>
          <w:numId w:val="1001"/>
        </w:numPr>
        <w:pStyle w:val="Compact"/>
      </w:pPr>
      <w:r>
        <w:rPr>
          <w:bCs/>
          <w:b/>
        </w:rPr>
        <w:t xml:space="preserve">Incorporate linguistic support</w:t>
      </w:r>
      <w:r>
        <w:t xml:space="preserve"> </w:t>
      </w:r>
      <w:r>
        <w:t xml:space="preserve">for 5 key languages (Lingala, French, Kikongo, Tshiluba, Swahili) including diacritic handling and voice-to-text features for low-literacy users.</w:t>
      </w:r>
    </w:p>
    <w:p>
      <w:pPr>
        <w:numPr>
          <w:ilvl w:val="0"/>
          <w:numId w:val="1001"/>
        </w:numPr>
        <w:pStyle w:val="Compact"/>
      </w:pPr>
      <w:r>
        <w:rPr>
          <w:bCs/>
          <w:b/>
        </w:rPr>
        <w:t xml:space="preserve">Integrate community governance modules</w:t>
      </w:r>
      <w:r>
        <w:t xml:space="preserve"> </w:t>
      </w:r>
      <w:r>
        <w:t xml:space="preserve">allowing media collectives to manage content approvals and censorship risks locally without external data sharing.</w:t>
      </w:r>
    </w:p>
    <w:p>
      <w:pPr>
        <w:numPr>
          <w:ilvl w:val="0"/>
          <w:numId w:val="1001"/>
        </w:numPr>
        <w:pStyle w:val="Compact"/>
      </w:pPr>
      <w:r>
        <w:rPr>
          <w:bCs/>
          <w:b/>
        </w:rPr>
        <w:t xml:space="preserve">Create a sustainable model</w:t>
      </w:r>
      <w:r>
        <w:t xml:space="preserve"> </w:t>
      </w:r>
      <w:r>
        <w:t xml:space="preserve">through partnerships with Kinshasa-based organizations like Radio Okapi and local NGOs, ensuring long-term adoption beyond the research phase.</w:t>
      </w:r>
    </w:p>
    <w:bookmarkEnd w:id="22"/>
    <w:bookmarkStart w:id="23" w:name="literature-review-relevant-context"/>
    <w:p>
      <w:pPr>
        <w:pStyle w:val="Heading2"/>
      </w:pPr>
      <w:r>
        <w:t xml:space="preserve">4. Literature Review (Relevant Context)</w:t>
      </w:r>
    </w:p>
    <w:p>
      <w:pPr>
        <w:pStyle w:val="FirstParagraph"/>
      </w:pPr>
      <w:r>
        <w:t xml:space="preserve">Existing scholarship on digital tools in Sub-Saharan Africa highlights two critical gaps. Studies by Mwaura (2019) emphasize that "tools designed for Nairobi fail catastrophically in Kinshasa due to infrastructural differences," while Nkemngu et al. (2021) note that "language barriers remain the top obstacle to digital inclusion in Francophone Africa." Current solutions like CKEditor or LibreOffice, though open-source, lack contextual features: they cannot handle Lingala's tonal accents (e.g.,</w:t>
      </w:r>
      <w:r>
        <w:t xml:space="preserve"> </w:t>
      </w:r>
      <w:r>
        <w:rPr>
          <w:iCs/>
          <w:i/>
        </w:rPr>
        <w:t xml:space="preserve">mbó</w:t>
      </w:r>
      <w:r>
        <w:t xml:space="preserve"> </w:t>
      </w:r>
      <w:r>
        <w:t xml:space="preserve">vs.</w:t>
      </w:r>
      <w:r>
        <w:t xml:space="preserve"> </w:t>
      </w:r>
      <w:r>
        <w:rPr>
          <w:iCs/>
          <w:i/>
        </w:rPr>
        <w:t xml:space="preserve">mbô</w:t>
      </w:r>
      <w:r>
        <w:t xml:space="preserve">) or integrate with Kinshasa's popular mobile money systems for content monetization. This research builds on the "Localization First" framework proposed by UNESCO (2022), adapting it specifically for DR Congo Kinshasa's hyperlocal media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Ethnographic fieldwork with 15 Kinshasa-based community media groups to map pain points in content creation. This includes observing workflows at radio stations like Radio France Internationale's Kinshasa bureau and print outlets such as</w:t>
      </w:r>
      <w:r>
        <w:t xml:space="preserve"> </w:t>
      </w:r>
      <w:r>
        <w:rPr>
          <w:iCs/>
          <w:i/>
        </w:rPr>
        <w:t xml:space="preserve">L'Écho du Congo</w:t>
      </w:r>
      <w:r>
        <w:t xml:space="preserve">.</w:t>
      </w:r>
    </w:p>
    <w:p>
      <w:pPr>
        <w:numPr>
          <w:ilvl w:val="0"/>
          <w:numId w:val="1002"/>
        </w:numPr>
        <w:pStyle w:val="Compact"/>
      </w:pPr>
      <w:r>
        <w:rPr>
          <w:bCs/>
          <w:b/>
        </w:rPr>
        <w:t xml:space="preserve">Phase 2 (6 months):</w:t>
      </w:r>
      <w:r>
        <w:t xml:space="preserve"> </w:t>
      </w:r>
      <w:r>
        <w:t xml:space="preserve">Collaborative prototyping with local developers from Kinshasa's tech hub "Tech4DRC." Using agile development, we'll build the core</w:t>
      </w:r>
      <w:r>
        <w:t xml:space="preserve"> </w:t>
      </w:r>
      <w:r>
        <w:rPr>
          <w:bCs/>
          <w:b/>
        </w:rPr>
        <w:t xml:space="preserve">Editor</w:t>
      </w:r>
      <w:r>
        <w:t xml:space="preserve"> </w:t>
      </w:r>
      <w:r>
        <w:t xml:space="preserve">with features validated through user testing in neighborhoods like Masina and Kalamu.</w:t>
      </w:r>
    </w:p>
    <w:p>
      <w:pPr>
        <w:numPr>
          <w:ilvl w:val="0"/>
          <w:numId w:val="1002"/>
        </w:numPr>
        <w:pStyle w:val="Compact"/>
      </w:pPr>
      <w:r>
        <w:rPr>
          <w:bCs/>
          <w:b/>
        </w:rPr>
        <w:t xml:space="preserve">Phase 3 (9 months):</w:t>
      </w:r>
      <w:r>
        <w:t xml:space="preserve"> </w:t>
      </w:r>
      <w:r>
        <w:t xml:space="preserve">Pilot deployment across 5 media organizations with monitoring of adoption rates, linguistic accuracy (via linguist audits), and impact on content volume. Success metrics include ≥70% reduction in publishing time and ≥40% increase in local language content.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fully functional, open-source digital editor tailored for DR Congo Kinshasa's ecosystem.</w:t>
      </w:r>
    </w:p>
    <w:p>
      <w:pPr>
        <w:numPr>
          <w:ilvl w:val="0"/>
          <w:numId w:val="1003"/>
        </w:numPr>
        <w:pStyle w:val="Compact"/>
      </w:pPr>
      <w:r>
        <w:t xml:space="preserve">Technical documentation and training modules in Lingala/French for local capacity building.</w:t>
      </w:r>
    </w:p>
    <w:p>
      <w:pPr>
        <w:numPr>
          <w:ilvl w:val="0"/>
          <w:numId w:val="1003"/>
        </w:numPr>
        <w:pStyle w:val="Compact"/>
      </w:pPr>
      <w:r>
        <w:t xml:space="preserve">Evidence of how context-aware tools can democratize information access in resource-constrained settings.</w:t>
      </w:r>
    </w:p>
    <w:p>
      <w:pPr>
        <w:pStyle w:val="FirstParagraph"/>
      </w:pPr>
      <w:r>
        <w:t xml:space="preserve">The significance extends beyond academia: By enabling community media to publish rapidly in multiple languages, the</w:t>
      </w:r>
      <w:r>
        <w:t xml:space="preserve"> </w:t>
      </w:r>
      <w:r>
        <w:rPr>
          <w:bCs/>
          <w:b/>
        </w:rPr>
        <w:t xml:space="preserve">Editor</w:t>
      </w:r>
      <w:r>
        <w:t xml:space="preserve"> </w:t>
      </w:r>
      <w:r>
        <w:t xml:space="preserve">will strengthen civic discourse on issues like healthcare (e.g., HIV/AIDS awareness campaigns) and election monitoring. For Kinshasa specifically – where digital news consumption is growing 35% annually (Afrobarometer 2023) – this tool empowers marginalized voices without relying on foreign tech platforms. Crucially, it aligns with DRC's National Digital Strategy (2021-2030), which prioritizes "African-owned digital solutions for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Field research in Kinshasa; stakeholder mapping; linguistic audit of local languages</w:t>
            </w:r>
          </w:p>
        </w:tc>
      </w:tr>
      <w:tr>
        <w:tc>
          <w:tcPr/>
          <w:p>
            <w:pPr>
              <w:pStyle w:val="Compact"/>
              <w:jc w:val="left"/>
            </w:pPr>
            <w:r>
              <w:t xml:space="preserve">Months 4-9</w:t>
            </w:r>
          </w:p>
        </w:tc>
        <w:tc>
          <w:tcPr/>
          <w:p>
            <w:pPr>
              <w:pStyle w:val="Compact"/>
              <w:jc w:val="left"/>
            </w:pPr>
            <w:r>
              <w:t xml:space="preserve">Co-design workshops with media groups; MVP development of the digital Editor</w:t>
            </w:r>
          </w:p>
        </w:tc>
      </w:tr>
      <w:tr>
        <w:tc>
          <w:tcPr/>
          <w:p>
            <w:pPr>
              <w:pStyle w:val="Compact"/>
              <w:jc w:val="left"/>
            </w:pPr>
            <w:r>
              <w:t xml:space="preserve">Months 10-15</w:t>
            </w:r>
          </w:p>
        </w:tc>
        <w:tc>
          <w:tcPr/>
          <w:p>
            <w:pPr>
              <w:pStyle w:val="Compact"/>
              <w:jc w:val="left"/>
            </w:pPr>
            <w:r>
              <w:t xml:space="preserve">Pilot deployment; iterative feedback cycles with Kinshasa media partners</w:t>
            </w:r>
          </w:p>
        </w:tc>
      </w:tr>
      <w:tr>
        <w:tc>
          <w:tcPr/>
          <w:p>
            <w:pPr>
              <w:pStyle w:val="Compact"/>
              <w:jc w:val="left"/>
            </w:pPr>
            <w:r>
              <w:t xml:space="preserve">Months 16-18</w:t>
            </w:r>
          </w:p>
        </w:tc>
        <w:tc>
          <w:tcPr/>
          <w:p>
            <w:pPr>
              <w:pStyle w:val="Compact"/>
              <w:jc w:val="left"/>
            </w:pPr>
            <w:r>
              <w:t xml:space="preserve">Data analysis; thesis writing; sustainability planning with Kinshasa tech community</w:t>
            </w:r>
          </w:p>
        </w:tc>
      </w:tr>
    </w:tbl>
    <w:bookmarkEnd w:id="26"/>
    <w:bookmarkStart w:id="27" w:name="conclusion"/>
    <w:p>
      <w:pPr>
        <w:pStyle w:val="Heading2"/>
      </w:pPr>
      <w:r>
        <w:t xml:space="preserve">8. Conclusion</w:t>
      </w:r>
    </w:p>
    <w:p>
      <w:pPr>
        <w:pStyle w:val="FirstParagraph"/>
      </w:pPr>
      <w:r>
        <w:t xml:space="preserve">The proposed digital Editor represents a necessary shift from "one-size-fits-all" global platforms to context-driven innovation for DR Congo Kinshasa. By centering the linguistic and infrastructural realities of a city where digital access is both vital and fragmented, this thesis moves beyond theoretical frameworks to create tangible change. The success of this</w:t>
      </w:r>
      <w:r>
        <w:t xml:space="preserve"> </w:t>
      </w:r>
      <w:r>
        <w:rPr>
          <w:bCs/>
          <w:b/>
        </w:rPr>
        <w:t xml:space="preserve">Editor</w:t>
      </w:r>
      <w:r>
        <w:t xml:space="preserve"> </w:t>
      </w:r>
      <w:r>
        <w:t xml:space="preserve">will not only empower Kinshasa's media ecosystem but establish a replicable model for similar contexts across Africa. As Kinshasa grows into one of the world's largest urban centers, ensuring its digital narrative is controlled locally is no longer optional – it is a prerequisite for equitable development. This thesis directly contributes to that vision through an actionable, community-owned solution.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Digital Editor for DR Congo Kinshasa</dc:title>
  <dc:creator/>
  <dc:language>en</dc:language>
  <cp:keywords/>
  <dcterms:created xsi:type="dcterms:W3CDTF">2025-12-12T01:53:21Z</dcterms:created>
  <dcterms:modified xsi:type="dcterms:W3CDTF">2025-12-12T01:53:21Z</dcterms:modified>
</cp:coreProperties>
</file>

<file path=docProps/custom.xml><?xml version="1.0" encoding="utf-8"?>
<Properties xmlns="http://schemas.openxmlformats.org/officeDocument/2006/custom-properties" xmlns:vt="http://schemas.openxmlformats.org/officeDocument/2006/docPropsVTypes"/>
</file>