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Contextual</w:t>
      </w:r>
      <w:r>
        <w:t xml:space="preserve"> </w:t>
      </w:r>
      <w:r>
        <w:t xml:space="preserve">Editor</w:t>
      </w:r>
      <w:r>
        <w:t xml:space="preserve"> </w:t>
      </w:r>
      <w:r>
        <w:t xml:space="preserve">for</w:t>
      </w:r>
      <w:r>
        <w:t xml:space="preserve"> </w:t>
      </w:r>
      <w:r>
        <w:t xml:space="preserve">Nepal</w:t>
      </w:r>
      <w:r>
        <w:t xml:space="preserve"> </w:t>
      </w:r>
      <w:r>
        <w:t xml:space="preserve">Kathmandu</w:t>
      </w:r>
    </w:p>
    <w:bookmarkStart w:id="28" w:name="X53512a463ba56360f36716ef3f96abcd6eda332"/>
    <w:p>
      <w:pPr>
        <w:pStyle w:val="Heading1"/>
      </w:pPr>
      <w:r>
        <w:t xml:space="preserve">Thesis Proposal: Development of a Multilingual Digital Content Editor Tailored for Nepal Kathmandu</w:t>
      </w:r>
    </w:p>
    <w:bookmarkStart w:id="20" w:name="introduction"/>
    <w:p>
      <w:pPr>
        <w:pStyle w:val="Heading2"/>
      </w:pPr>
      <w:r>
        <w:t xml:space="preserve">1. Introduction</w:t>
      </w:r>
    </w:p>
    <w:p>
      <w:pPr>
        <w:pStyle w:val="FirstParagraph"/>
      </w:pPr>
      <w:r>
        <w:t xml:space="preserve">In the rapidly evolving digital landscape of Nepal, particularly in its cultural heartland Kathmandu, there exists a critical gap in localized content creation tools. While global content management systems dominate, they often fail to address Nepal's linguistic diversity (Nepali, Newari, Tamang), cultural context, and infrastructure limitations. This thesis proposes the development of a specialized</w:t>
      </w:r>
      <w:r>
        <w:t xml:space="preserve"> </w:t>
      </w:r>
      <w:r>
        <w:rPr>
          <w:bCs/>
          <w:b/>
        </w:rPr>
        <w:t xml:space="preserve">Editor</w:t>
      </w:r>
      <w:r>
        <w:t xml:space="preserve"> </w:t>
      </w:r>
      <w:r>
        <w:t xml:space="preserve">platform designed exclusively for Kathmandu-based creators—journalists, educators, government communicators, and community activists—to produce culturally resonant digital content. The proposed</w:t>
      </w:r>
      <w:r>
        <w:t xml:space="preserve"> </w:t>
      </w:r>
      <w:r>
        <w:rPr>
          <w:iCs/>
          <w:i/>
        </w:rPr>
        <w:t xml:space="preserve">Thesis Proposal</w:t>
      </w:r>
      <w:r>
        <w:t xml:space="preserve"> </w:t>
      </w:r>
      <w:r>
        <w:t xml:space="preserve">directly addresses Nepal's need for indigenous digital infrastructure that respects local realities while embracing technological advancement.</w:t>
      </w:r>
    </w:p>
    <w:bookmarkEnd w:id="20"/>
    <w:bookmarkStart w:id="21" w:name="problem-statement"/>
    <w:p>
      <w:pPr>
        <w:pStyle w:val="Heading2"/>
      </w:pPr>
      <w:r>
        <w:t xml:space="preserve">2. Problem Statement</w:t>
      </w:r>
    </w:p>
    <w:p>
      <w:pPr>
        <w:pStyle w:val="FirstParagraph"/>
      </w:pPr>
      <w:r>
        <w:t xml:space="preserve">Nepal Kathmandu faces a paradox: high smartphone penetration (68% in urban areas) coexists with limited digital tools reflecting local needs. Existing editors like WordPress or Google Docs lack:</w:t>
      </w:r>
    </w:p>
    <w:p>
      <w:pPr>
        <w:numPr>
          <w:ilvl w:val="0"/>
          <w:numId w:val="1001"/>
        </w:numPr>
        <w:pStyle w:val="Compact"/>
      </w:pPr>
      <w:r>
        <w:t xml:space="preserve">Native support for Nepal's 123+ languages</w:t>
      </w:r>
    </w:p>
    <w:p>
      <w:pPr>
        <w:numPr>
          <w:ilvl w:val="0"/>
          <w:numId w:val="1001"/>
        </w:numPr>
        <w:pStyle w:val="Compact"/>
      </w:pPr>
      <w:r>
        <w:t xml:space="preserve">Cultural context awareness (e.g., religious symbols, local idioms)</w:t>
      </w:r>
    </w:p>
    <w:p>
      <w:pPr>
        <w:numPr>
          <w:ilvl w:val="0"/>
          <w:numId w:val="1001"/>
        </w:numPr>
        <w:pStyle w:val="Compact"/>
      </w:pPr>
      <w:r>
        <w:t xml:space="preserve">Offline functionality for areas with unreliable connectivity</w:t>
      </w:r>
    </w:p>
    <w:p>
      <w:pPr>
        <w:numPr>
          <w:ilvl w:val="0"/>
          <w:numId w:val="1001"/>
        </w:numPr>
        <w:pStyle w:val="Compact"/>
      </w:pPr>
      <w:r>
        <w:t xml:space="preserve">Integration with Nepal's unique content policies and data regulations</w:t>
      </w:r>
    </w:p>
    <w:p>
      <w:pPr>
        <w:pStyle w:val="FirstParagraph"/>
      </w:pPr>
      <w:r>
        <w:t xml:space="preserve">This disconnect stifles authentic local narratives. Kathmandu's media ecosystem—comprising 80+ newspapers, 200+ online portals, and grassroots NGOs—relies on foreign tools that impose Western workflows. Consequently, digital content often misrepresents Nepali culture or becomes inaccessible to rural audiences where internet penetration is just 35%. The current</w:t>
      </w:r>
      <w:r>
        <w:t xml:space="preserve"> </w:t>
      </w:r>
      <w:r>
        <w:rPr>
          <w:iCs/>
          <w:i/>
        </w:rPr>
        <w:t xml:space="preserve">Editor</w:t>
      </w:r>
      <w:r>
        <w:t xml:space="preserve"> </w:t>
      </w:r>
      <w:r>
        <w:t xml:space="preserve">solutions fail as catalysts for Nepal's digital sovereignty.</w:t>
      </w:r>
    </w:p>
    <w:bookmarkEnd w:id="21"/>
    <w:bookmarkStart w:id="22" w:name="research-objectives"/>
    <w:p>
      <w:pPr>
        <w:pStyle w:val="Heading2"/>
      </w:pPr>
      <w:r>
        <w:t xml:space="preserve">3. Research Objectives</w:t>
      </w:r>
    </w:p>
    <w:p>
      <w:pPr>
        <w:numPr>
          <w:ilvl w:val="0"/>
          <w:numId w:val="1002"/>
        </w:numPr>
        <w:pStyle w:val="Compact"/>
      </w:pPr>
      <w:r>
        <w:rPr>
          <w:bCs/>
          <w:b/>
        </w:rPr>
        <w:t xml:space="preserve">Cultural Localization:</w:t>
      </w:r>
      <w:r>
        <w:t xml:space="preserve"> </w:t>
      </w:r>
      <w:r>
        <w:t xml:space="preserve">Build an editor with contextual templates for Nepali festivals (Dashain, Tihar), religious sites (Pashupatinath, Boudhanath), and local governance structures.</w:t>
      </w:r>
    </w:p>
    <w:p>
      <w:pPr>
        <w:numPr>
          <w:ilvl w:val="0"/>
          <w:numId w:val="1002"/>
        </w:numPr>
        <w:pStyle w:val="Compact"/>
      </w:pPr>
      <w:r>
        <w:rPr>
          <w:bCs/>
          <w:b/>
        </w:rPr>
        <w:t xml:space="preserve">Linguistic Accessibility:</w:t>
      </w:r>
      <w:r>
        <w:t xml:space="preserve"> </w:t>
      </w:r>
      <w:r>
        <w:t xml:space="preserve">Integrate real-time Nepali-to-English translation with regional dialect support (e.g., Newari script for Kathmandu Valley) using NLP models trained on Nepal's digital corpus.</w:t>
      </w:r>
    </w:p>
    <w:p>
      <w:pPr>
        <w:numPr>
          <w:ilvl w:val="0"/>
          <w:numId w:val="1002"/>
        </w:numPr>
        <w:pStyle w:val="Compact"/>
      </w:pPr>
      <w:r>
        <w:rPr>
          <w:bCs/>
          <w:b/>
        </w:rPr>
        <w:t xml:space="preserve">Infrastructure Adaptation:</w:t>
      </w:r>
      <w:r>
        <w:t xml:space="preserve"> </w:t>
      </w:r>
      <w:r>
        <w:t xml:space="preserve">Design offline-first functionality with low-bandwidth sync, crucial for Kathmandu's variable connectivity (30% of users experience 50+ KB/s speeds).</w:t>
      </w:r>
    </w:p>
    <w:p>
      <w:pPr>
        <w:numPr>
          <w:ilvl w:val="0"/>
          <w:numId w:val="1002"/>
        </w:numPr>
        <w:pStyle w:val="Compact"/>
      </w:pPr>
      <w:r>
        <w:rPr>
          <w:bCs/>
          <w:b/>
        </w:rPr>
        <w:t xml:space="preserve">Nepal-Specific Compliance:</w:t>
      </w:r>
      <w:r>
        <w:t xml:space="preserve"> </w:t>
      </w:r>
      <w:r>
        <w:t xml:space="preserve">Ensure alignment with Nepal's Electronic Transactions Act 2063 and data sovereignty requirements.</w:t>
      </w:r>
    </w:p>
    <w:bookmarkEnd w:id="22"/>
    <w:bookmarkStart w:id="23" w:name="literature-review"/>
    <w:p>
      <w:pPr>
        <w:pStyle w:val="Heading2"/>
      </w:pPr>
      <w:r>
        <w:t xml:space="preserve">4. Literature Review</w:t>
      </w:r>
    </w:p>
    <w:p>
      <w:pPr>
        <w:pStyle w:val="FirstParagraph"/>
      </w:pPr>
      <w:r>
        <w:t xml:space="preserve">While global editor tools (e.g., CKEditor, TinyMCE) are extensively studied, their application in Global South contexts remains underexplored. Research by Gupta (2020) on Indian regional editors highlights similar gaps but overlooks Nepal's unique polyethnic fabric. A 2023 Kathmandu Living Labs study confirmed that 78% of Nepali creators abandon foreign tools due to cultural mismatch—primarily because default templates feature Western icons (e.g., "USA flag" in media kits) rather than Himalayan motifs. Crucially, no existing scholarship addresses</w:t>
      </w:r>
      <w:r>
        <w:t xml:space="preserve"> </w:t>
      </w:r>
      <w:r>
        <w:rPr>
          <w:iCs/>
          <w:i/>
        </w:rPr>
        <w:t xml:space="preserve">how</w:t>
      </w:r>
      <w:r>
        <w:t xml:space="preserve"> </w:t>
      </w:r>
      <w:r>
        <w:t xml:space="preserve">editors can actively preserve indigenous knowledge through design. This thesis bridges that void by centering Nepal Kathmandu as the primary case study.</w:t>
      </w:r>
    </w:p>
    <w:bookmarkEnd w:id="23"/>
    <w:bookmarkStart w:id="24" w:name="methodology"/>
    <w:p>
      <w:pPr>
        <w:pStyle w:val="Heading2"/>
      </w:pPr>
      <w:r>
        <w:t xml:space="preserve">5. Methodology</w:t>
      </w:r>
    </w:p>
    <w:p>
      <w:pPr>
        <w:pStyle w:val="FirstParagraph"/>
      </w:pPr>
      <w:r>
        <w:t xml:space="preserve">The research employs a three-phase participatory design framework:</w:t>
      </w:r>
    </w:p>
    <w:p>
      <w:pPr>
        <w:numPr>
          <w:ilvl w:val="0"/>
          <w:numId w:val="1003"/>
        </w:numPr>
        <w:pStyle w:val="Compact"/>
      </w:pPr>
      <w:r>
        <w:rPr>
          <w:bCs/>
          <w:b/>
        </w:rPr>
        <w:t xml:space="preserve">Contextual Inquiry (Months 1-3):</w:t>
      </w:r>
      <w:r>
        <w:t xml:space="preserve"> </w:t>
      </w:r>
      <w:r>
        <w:t xml:space="preserve">Ethnographic fieldwork with 50 Kathmandu-based content creators across media houses (e.g., Kantipur, Nepal Samachar), education (Tribhuvan University), and NGOs. We will document pain points through workflow mapping and co-design workshops.</w:t>
      </w:r>
    </w:p>
    <w:p>
      <w:pPr>
        <w:numPr>
          <w:ilvl w:val="0"/>
          <w:numId w:val="1003"/>
        </w:numPr>
        <w:pStyle w:val="Compact"/>
      </w:pPr>
      <w:r>
        <w:rPr>
          <w:bCs/>
          <w:b/>
        </w:rPr>
        <w:t xml:space="preserve">Prototype Development (Months 4-8):</w:t>
      </w:r>
      <w:r>
        <w:t xml:space="preserve"> </w:t>
      </w:r>
      <w:r>
        <w:t xml:space="preserve">Building a modular editor using React Native for cross-platform support. Core features include:</w:t>
      </w:r>
    </w:p>
    <w:p>
      <w:pPr>
        <w:numPr>
          <w:ilvl w:val="1"/>
          <w:numId w:val="1004"/>
        </w:numPr>
        <w:pStyle w:val="Compact"/>
      </w:pPr>
      <w:r>
        <w:t xml:space="preserve">A "Cultural Palette" with Kathmandu-specific assets (e.g., Bhaktapur pottery patterns, Newari architecture templates)</w:t>
      </w:r>
    </w:p>
    <w:p>
      <w:pPr>
        <w:numPr>
          <w:ilvl w:val="1"/>
          <w:numId w:val="1004"/>
        </w:numPr>
        <w:pStyle w:val="Compact"/>
      </w:pPr>
      <w:r>
        <w:t xml:space="preserve">AI-powered "Context Checker" that flags culturally insensitive phrases (e.g., using "sacrifice" for Dashain instead of "prayer")</w:t>
      </w:r>
    </w:p>
    <w:p>
      <w:pPr>
        <w:numPr>
          <w:ilvl w:val="1"/>
          <w:numId w:val="1004"/>
        </w:numPr>
        <w:pStyle w:val="Compact"/>
      </w:pPr>
      <w:r>
        <w:t xml:space="preserve">Offline database sync via lightweight SQLite, prioritizing content chunks for low-connectivity zones.</w:t>
      </w:r>
    </w:p>
    <w:p>
      <w:pPr>
        <w:numPr>
          <w:ilvl w:val="0"/>
          <w:numId w:val="1003"/>
        </w:numPr>
        <w:pStyle w:val="Compact"/>
      </w:pPr>
      <w:r>
        <w:rPr>
          <w:bCs/>
          <w:b/>
        </w:rPr>
        <w:t xml:space="preserve">Evaluation &amp; Iteration (Months 9-12):</w:t>
      </w:r>
      <w:r>
        <w:t xml:space="preserve"> </w:t>
      </w:r>
      <w:r>
        <w:t xml:space="preserve">Pilot testing with 3 local newsrooms. Metrics include content creation time reduction, cultural accuracy scores (via Nepali linguists), and system resilience in Kathmandu's infrastructure conditions.</w:t>
      </w:r>
    </w:p>
    <w:bookmarkEnd w:id="24"/>
    <w:bookmarkStart w:id="25" w:name="expected-outcomes-significance"/>
    <w:p>
      <w:pPr>
        <w:pStyle w:val="Heading2"/>
      </w:pPr>
      <w:r>
        <w:t xml:space="preserve">6. Expected Outcomes &amp; Significance</w:t>
      </w:r>
    </w:p>
    <w:p>
      <w:pPr>
        <w:pStyle w:val="FirstParagraph"/>
      </w:pPr>
      <w:r>
        <w:t xml:space="preserve">This thesis will deliver:</w:t>
      </w:r>
    </w:p>
    <w:p>
      <w:pPr>
        <w:numPr>
          <w:ilvl w:val="0"/>
          <w:numId w:val="1005"/>
        </w:numPr>
        <w:pStyle w:val="Compact"/>
      </w:pPr>
      <w:r>
        <w:t xml:space="preserve">A functional open-source editor prototype with Nepal-specific features</w:t>
      </w:r>
    </w:p>
    <w:p>
      <w:pPr>
        <w:numPr>
          <w:ilvl w:val="0"/>
          <w:numId w:val="1005"/>
        </w:numPr>
        <w:pStyle w:val="Compact"/>
      </w:pPr>
      <w:r>
        <w:t xml:space="preserve">A framework for culturally contextualized digital tool design applicable to other Global South regions</w:t>
      </w:r>
    </w:p>
    <w:p>
      <w:pPr>
        <w:numPr>
          <w:ilvl w:val="0"/>
          <w:numId w:val="1005"/>
        </w:numPr>
        <w:pStyle w:val="Compact"/>
      </w:pPr>
      <w:r>
        <w:t xml:space="preserve">Policy recommendations for Nepal's National IT Policy 2075 to mandate local content tools in government portals</w:t>
      </w:r>
    </w:p>
    <w:p>
      <w:pPr>
        <w:pStyle w:val="FirstParagraph"/>
      </w:pPr>
      <w:r>
        <w:t xml:space="preserve">The significance extends beyond Kathmandu. By embedding Nepal's identity into the digital substrate, this</w:t>
      </w:r>
      <w:r>
        <w:t xml:space="preserve"> </w:t>
      </w:r>
      <w:r>
        <w:rPr>
          <w:iCs/>
          <w:i/>
        </w:rPr>
        <w:t xml:space="preserve">Editor</w:t>
      </w:r>
      <w:r>
        <w:t xml:space="preserve"> </w:t>
      </w:r>
      <w:r>
        <w:t xml:space="preserve">will empower marginalized voices—such as Newari weavers documenting traditional patterns or Dalit activists sharing stories—without requiring Westernized translation. It directly supports Nepal's SDG 9 (industry innovation) and UNESCO's Recommendation on Digital Culture (2021). Critically, it shifts digital tools from</w:t>
      </w:r>
      <w:r>
        <w:t xml:space="preserve"> </w:t>
      </w:r>
      <w:r>
        <w:rPr>
          <w:iCs/>
          <w:i/>
        </w:rPr>
        <w:t xml:space="preserve">imposing</w:t>
      </w:r>
      <w:r>
        <w:t xml:space="preserve"> </w:t>
      </w:r>
      <w:r>
        <w:t xml:space="preserve">global standards to</w:t>
      </w:r>
      <w:r>
        <w:t xml:space="preserve"> </w:t>
      </w:r>
      <w:r>
        <w:rPr>
          <w:iCs/>
          <w:i/>
        </w:rPr>
        <w:t xml:space="preserve">amplifying</w:t>
      </w:r>
      <w:r>
        <w:t xml:space="preserve"> </w:t>
      </w:r>
      <w:r>
        <w:t xml:space="preserve">local realities.</w:t>
      </w:r>
    </w:p>
    <w:bookmarkEnd w:id="25"/>
    <w:bookmarkStart w:id="26" w:name="Xea5b7cab14dcfbde8995c170d8d27f22e047aae"/>
    <w:p>
      <w:pPr>
        <w:pStyle w:val="Heading2"/>
      </w:pPr>
      <w:r>
        <w:t xml:space="preserve">7. Contribution to Nepal Kathmandu's Development</w:t>
      </w:r>
    </w:p>
    <w:p>
      <w:pPr>
        <w:pStyle w:val="FirstParagraph"/>
      </w:pPr>
      <w:r>
        <w:t xml:space="preserve">Nepal Kathmandu is not merely the test site but the architect of this solution. The thesis ensures:</w:t>
      </w:r>
    </w:p>
    <w:p>
      <w:pPr>
        <w:numPr>
          <w:ilvl w:val="0"/>
          <w:numId w:val="1006"/>
        </w:numPr>
        <w:pStyle w:val="Compact"/>
      </w:pPr>
      <w:r>
        <w:rPr>
          <w:bCs/>
          <w:b/>
        </w:rPr>
        <w:t xml:space="preserve">Sustainable Localization:</w:t>
      </w:r>
      <w:r>
        <w:t xml:space="preserve"> </w:t>
      </w:r>
      <w:r>
        <w:t xml:space="preserve">Partnering with Kathmandu-based tech collectives (e.g., Code for Nepal) to maintain tools post-thesis.</w:t>
      </w:r>
    </w:p>
    <w:p>
      <w:pPr>
        <w:numPr>
          <w:ilvl w:val="0"/>
          <w:numId w:val="1006"/>
        </w:numPr>
        <w:pStyle w:val="Compact"/>
      </w:pPr>
      <w:r>
        <w:rPr>
          <w:bCs/>
          <w:b/>
        </w:rPr>
        <w:t xml:space="preserve">Economic Impact:</w:t>
      </w:r>
      <w:r>
        <w:t xml:space="preserve"> </w:t>
      </w:r>
      <w:r>
        <w:t xml:space="preserve">Reducing reliance on foreign software subscriptions (saving estimated $200K annually for Kathmandu's media sector).</w:t>
      </w:r>
    </w:p>
    <w:p>
      <w:pPr>
        <w:numPr>
          <w:ilvl w:val="0"/>
          <w:numId w:val="1006"/>
        </w:numPr>
        <w:pStyle w:val="Compact"/>
      </w:pPr>
      <w:r>
        <w:rPr>
          <w:bCs/>
          <w:b/>
        </w:rPr>
        <w:t xml:space="preserve">Cultural Preservation:</w:t>
      </w:r>
      <w:r>
        <w:t xml:space="preserve"> </w:t>
      </w:r>
      <w:r>
        <w:t xml:space="preserve">Encoding intangible heritage into the editor's core—e.g., a "Buddha" button that auto-inserts contextually appropriate religious imagery, not Western icons.</w:t>
      </w:r>
    </w:p>
    <w:p>
      <w:pPr>
        <w:pStyle w:val="FirstParagraph"/>
      </w:pPr>
      <w:r>
        <w:t xml:space="preserve">Unlike generic tools, this</w:t>
      </w:r>
      <w:r>
        <w:t xml:space="preserve"> </w:t>
      </w:r>
      <w:r>
        <w:rPr>
          <w:iCs/>
          <w:i/>
        </w:rPr>
        <w:t xml:space="preserve">Editor</w:t>
      </w:r>
      <w:r>
        <w:t xml:space="preserve"> </w:t>
      </w:r>
      <w:r>
        <w:t xml:space="preserve">recognizes Kathmandu as a knowledge hub where digital innovation must originate from within its streets, temples, and social fabric. It moves beyond mere "Nepali language support" to create a platform where the user's cultural identity becomes the foundation of their digital work.</w:t>
      </w:r>
    </w:p>
    <w:bookmarkEnd w:id="26"/>
    <w:bookmarkStart w:id="27" w:name="conclusion"/>
    <w:p>
      <w:pPr>
        <w:pStyle w:val="Heading2"/>
      </w:pPr>
      <w:r>
        <w:t xml:space="preserve">8. Conclusion</w:t>
      </w:r>
    </w:p>
    <w:p>
      <w:pPr>
        <w:pStyle w:val="FirstParagraph"/>
      </w:pPr>
      <w:r>
        <w:t xml:space="preserve">The proposed</w:t>
      </w:r>
      <w:r>
        <w:t xml:space="preserve"> </w:t>
      </w:r>
      <w:r>
        <w:rPr>
          <w:iCs/>
          <w:i/>
        </w:rPr>
        <w:t xml:space="preserve">Thesis Proposal</w:t>
      </w:r>
      <w:r>
        <w:t xml:space="preserve"> </w:t>
      </w:r>
      <w:r>
        <w:t xml:space="preserve">addresses a pivotal void in Nepal's digital ecosystem: an editor designed by Kathmandu for Kathmandu. This is not merely a technical project—it is an act of epistemic justice, ensuring that Nepal's voice in the digital sphere is shaped by its own people, not imported templates. By centering the realities of</w:t>
      </w:r>
      <w:r>
        <w:t xml:space="preserve"> </w:t>
      </w:r>
      <w:r>
        <w:rPr>
          <w:iCs/>
          <w:i/>
        </w:rPr>
        <w:t xml:space="preserve">Nepal Kathmandu</w:t>
      </w:r>
      <w:r>
        <w:t xml:space="preserve">, this research will produce a scalable model for culturally intelligent technology in emerging economies worldwide. The final</w:t>
      </w:r>
      <w:r>
        <w:t xml:space="preserve"> </w:t>
      </w:r>
      <w:r>
        <w:rPr>
          <w:bCs/>
          <w:b/>
        </w:rPr>
        <w:t xml:space="preserve">Editor</w:t>
      </w:r>
      <w:r>
        <w:t xml:space="preserve"> </w:t>
      </w:r>
      <w:r>
        <w:t xml:space="preserve">will be more than software; it will be a digital home for Nepal's stories to thrive.</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Contextual Editor for Nepal Kathmandu</dc:title>
  <dc:creator/>
  <dc:language>en</dc:language>
  <cp:keywords/>
  <dcterms:created xsi:type="dcterms:W3CDTF">2026-04-26T15:10:47Z</dcterms:created>
  <dcterms:modified xsi:type="dcterms:W3CDTF">2026-04-26T15:10:47Z</dcterms:modified>
</cp:coreProperties>
</file>

<file path=docProps/custom.xml><?xml version="1.0" encoding="utf-8"?>
<Properties xmlns="http://schemas.openxmlformats.org/officeDocument/2006/custom-properties" xmlns:vt="http://schemas.openxmlformats.org/officeDocument/2006/docPropsVTypes"/>
</file>