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Karachi</w:t>
      </w:r>
      <w:r>
        <w:t xml:space="preserve"> </w:t>
      </w:r>
      <w:r>
        <w:t xml:space="preserve">Editorial</w:t>
      </w:r>
      <w:r>
        <w:t xml:space="preserve"> </w:t>
      </w:r>
      <w:r>
        <w:t xml:space="preserve">Platform</w:t>
      </w:r>
      <w:r>
        <w:t xml:space="preserve"> </w:t>
      </w:r>
      <w:r>
        <w:t xml:space="preserve">for</w:t>
      </w:r>
      <w:r>
        <w:t xml:space="preserve"> </w:t>
      </w:r>
      <w:r>
        <w:t xml:space="preserve">Digital</w:t>
      </w:r>
      <w:r>
        <w:t xml:space="preserve"> </w:t>
      </w:r>
      <w:r>
        <w:t xml:space="preserve">Media</w:t>
      </w:r>
      <w:r>
        <w:t xml:space="preserve"> </w:t>
      </w:r>
      <w:r>
        <w:t xml:space="preserve">Ecosystem</w:t>
      </w:r>
    </w:p>
    <w:bookmarkStart w:id="27" w:name="X02fa67550ea6f460227915ea57271a137c37edd"/>
    <w:p>
      <w:pPr>
        <w:pStyle w:val="Heading1"/>
      </w:pPr>
      <w:r>
        <w:t xml:space="preserve">Thesis Proposal: Development of a Context-Specific Collaborative Editor for Pakistan Karachi's Digital Media Landscape</w:t>
      </w:r>
    </w:p>
    <w:bookmarkStart w:id="20" w:name="abstract"/>
    <w:p>
      <w:pPr>
        <w:pStyle w:val="Heading2"/>
      </w:pPr>
      <w:r>
        <w:t xml:space="preserve">Abstract</w:t>
      </w:r>
    </w:p>
    <w:p>
      <w:pPr>
        <w:pStyle w:val="FirstParagraph"/>
      </w:pPr>
      <w:r>
        <w:t xml:space="preserve">This Thesis Proposal outlines the need for a purpose-built collaborative editorial platform tailored to the unique socio-technical environment of Pakistan, with primary focus on Karachi—the nation's economic and media capital. Current global content management systems fail to address critical challenges faced by local journalists, independent publishers, and community organizations in Karachi, including intermittent connectivity, multilingual content demands (Urdu/English), infrastructure limitations (power outages), and safety concerns during civic unrest. This research proposes the design and development of</w:t>
      </w:r>
      <w:r>
        <w:t xml:space="preserve"> </w:t>
      </w:r>
      <w:r>
        <w:rPr>
          <w:iCs/>
          <w:i/>
        </w:rPr>
        <w:t xml:space="preserve">EditorKarachi</w:t>
      </w:r>
      <w:r>
        <w:t xml:space="preserve">, a lightweight, offline-capable collaborative editor prioritizing accessibility for Karachi's diverse media ecosystem. The Thesis Proposal establishes this project as essential to advancing digital literacy and content sovereignty within Pakistan Karachi.</w:t>
      </w:r>
    </w:p>
    <w:bookmarkEnd w:id="20"/>
    <w:bookmarkStart w:id="21" w:name="introduction-contextual-imperative"/>
    <w:p>
      <w:pPr>
        <w:pStyle w:val="Heading2"/>
      </w:pPr>
      <w:r>
        <w:t xml:space="preserve">1. Introduction: Contextual Imperative</w:t>
      </w:r>
    </w:p>
    <w:p>
      <w:pPr>
        <w:pStyle w:val="FirstParagraph"/>
      </w:pPr>
      <w:r>
        <w:t xml:space="preserve">Karachi, home to over 20 million residents and Pakistan's primary hub for news production, faces acute challenges in sustaining reliable digital media workflows. While platforms like WordPress or Google Docs dominate globally, they impose significant barriers: high data requirements during frequent internet blackouts (e.g., during protests in Saddar or Clifton), lack of Urdu-language UI support, and insufficient safeguards for journalists reporting from volatile zones like Lyari or Orangi Town. This Thesis Proposal argues that a</w:t>
      </w:r>
      <w:r>
        <w:t xml:space="preserve"> </w:t>
      </w:r>
      <w:r>
        <w:rPr>
          <w:iCs/>
          <w:i/>
        </w:rPr>
        <w:t xml:space="preserve">Thesis Proposal</w:t>
      </w:r>
      <w:r>
        <w:t xml:space="preserve"> </w:t>
      </w:r>
      <w:r>
        <w:t xml:space="preserve">centered on Pakistan Karachi must move beyond generic tools to create an editor deeply embedded in the city's operational reality. The proposed</w:t>
      </w:r>
      <w:r>
        <w:t xml:space="preserve"> </w:t>
      </w:r>
      <w:r>
        <w:rPr>
          <w:iCs/>
          <w:i/>
        </w:rPr>
        <w:t xml:space="preserve">Editor</w:t>
      </w:r>
      <w:r>
        <w:t xml:space="preserve"> </w:t>
      </w:r>
      <w:r>
        <w:t xml:space="preserve">is not merely software—it is a catalyst for inclusive, resilient local storytelling.</w:t>
      </w:r>
    </w:p>
    <w:bookmarkEnd w:id="21"/>
    <w:bookmarkStart w:id="22" w:name="problem-statement-the-karachi-media-gap"/>
    <w:p>
      <w:pPr>
        <w:pStyle w:val="Heading2"/>
      </w:pPr>
      <w:r>
        <w:t xml:space="preserve">2. Problem Statement: The Karachi Media Gap</w:t>
      </w:r>
    </w:p>
    <w:p>
      <w:pPr>
        <w:pStyle w:val="FirstParagraph"/>
      </w:pPr>
      <w:r>
        <w:t xml:space="preserve">A critical gap exists between available editorial tools and the on-ground needs of Karachi's media practitioners. Primary issues include:</w:t>
      </w:r>
    </w:p>
    <w:p>
      <w:pPr>
        <w:numPr>
          <w:ilvl w:val="0"/>
          <w:numId w:val="1001"/>
        </w:numPr>
        <w:pStyle w:val="Compact"/>
      </w:pPr>
      <w:r>
        <w:rPr>
          <w:bCs/>
          <w:b/>
        </w:rPr>
        <w:t xml:space="preserve">Connectivity Fragility:</w:t>
      </w:r>
      <w:r>
        <w:t xml:space="preserve"> </w:t>
      </w:r>
      <w:r>
        <w:t xml:space="preserve">65% of urban media workers in Karachi experience daily internet disruptions (Karachi Media Survey, 2023), making cloud-dependent editors impractical.</w:t>
      </w:r>
    </w:p>
    <w:p>
      <w:pPr>
        <w:numPr>
          <w:ilvl w:val="0"/>
          <w:numId w:val="1001"/>
        </w:numPr>
        <w:pStyle w:val="Compact"/>
      </w:pPr>
      <w:r>
        <w:rPr>
          <w:bCs/>
          <w:b/>
        </w:rPr>
        <w:t xml:space="preserve">Linguistic Mismatch:</w:t>
      </w:r>
      <w:r>
        <w:t xml:space="preserve"> </w:t>
      </w:r>
      <w:r>
        <w:t xml:space="preserve">Existing tools lack intuitive Urdu input/translation features, forcing journalists to use complex keyboard layouts or abandon local narratives.</w:t>
      </w:r>
    </w:p>
    <w:p>
      <w:pPr>
        <w:numPr>
          <w:ilvl w:val="0"/>
          <w:numId w:val="1001"/>
        </w:numPr>
        <w:pStyle w:val="Compact"/>
      </w:pPr>
      <w:r>
        <w:rPr>
          <w:bCs/>
          <w:b/>
        </w:rPr>
        <w:t xml:space="preserve">Safety Constraints:</w:t>
      </w:r>
      <w:r>
        <w:t xml:space="preserve"> </w:t>
      </w:r>
      <w:r>
        <w:t xml:space="preserve">Real-time collaboration in conflict zones (e.g., during communal tensions) risks exposing sources via traceable cloud services.</w:t>
      </w:r>
    </w:p>
    <w:p>
      <w:pPr>
        <w:numPr>
          <w:ilvl w:val="0"/>
          <w:numId w:val="1001"/>
        </w:numPr>
        <w:pStyle w:val="Compact"/>
      </w:pPr>
      <w:r>
        <w:rPr>
          <w:bCs/>
          <w:b/>
        </w:rPr>
        <w:t xml:space="preserve">Economic Barriers:</w:t>
      </w:r>
      <w:r>
        <w:t xml:space="preserve"> </w:t>
      </w:r>
      <w:r>
        <w:t xml:space="preserve">Premium features of global platforms are unaffordable for small NGOs or freelancers operating on Karachi's limited budgets.</w:t>
      </w:r>
    </w:p>
    <w:p>
      <w:pPr>
        <w:pStyle w:val="FirstParagraph"/>
      </w:pPr>
      <w:r>
        <w:t xml:space="preserve">This Thesis Proposal directly confronts these barriers through a localized solution. Without context-aware design, any generic "Editor" will fail to serve Pakistan Karachi’s needs.</w:t>
      </w:r>
    </w:p>
    <w:bookmarkEnd w:id="22"/>
    <w:bookmarkStart w:id="23" w:name="proposed-solution-editorkarachi"/>
    <w:p>
      <w:pPr>
        <w:pStyle w:val="Heading2"/>
      </w:pPr>
      <w:r>
        <w:t xml:space="preserve">3. Proposed Solution: EditorKarachi</w:t>
      </w:r>
    </w:p>
    <w:p>
      <w:pPr>
        <w:pStyle w:val="FirstParagraph"/>
      </w:pPr>
      <w:r>
        <w:t xml:space="preserve">The core of this Thesis Proposal is the development of</w:t>
      </w:r>
      <w:r>
        <w:t xml:space="preserve"> </w:t>
      </w:r>
      <w:r>
        <w:rPr>
          <w:iCs/>
          <w:i/>
        </w:rPr>
        <w:t xml:space="preserve">EditorKarachi</w:t>
      </w:r>
      <w:r>
        <w:t xml:space="preserve">, a hybrid offline-online collaborative editor designed with Karachi's constraints as its foundation:</w:t>
      </w:r>
    </w:p>
    <w:p>
      <w:pPr>
        <w:numPr>
          <w:ilvl w:val="0"/>
          <w:numId w:val="1002"/>
        </w:numPr>
        <w:pStyle w:val="Compact"/>
      </w:pPr>
      <w:r>
        <w:rPr>
          <w:bCs/>
          <w:b/>
        </w:rPr>
        <w:t xml:space="preserve">Offline-First Architecture:</w:t>
      </w:r>
      <w:r>
        <w:t xml:space="preserve"> </w:t>
      </w:r>
      <w:r>
        <w:t xml:space="preserve">Content creation and editing occur locally on devices, syncing seamlessly when connectivity resumes—vital for areas like Korangi where power cuts last 8+ hours daily.</w:t>
      </w:r>
    </w:p>
    <w:p>
      <w:pPr>
        <w:numPr>
          <w:ilvl w:val="0"/>
          <w:numId w:val="1002"/>
        </w:numPr>
        <w:pStyle w:val="Compact"/>
      </w:pPr>
      <w:r>
        <w:rPr>
          <w:bCs/>
          <w:b/>
        </w:rPr>
        <w:t xml:space="preserve">Urdu-Integrated Workflow:</w:t>
      </w:r>
      <w:r>
        <w:t xml:space="preserve"> </w:t>
      </w:r>
      <w:r>
        <w:t xml:space="preserve">Real-time Urdu spell-check, context-aware translation (e.g., converting English news terms to Urdu idioms), and a customizable keyboard layout optimized for local dialects.</w:t>
      </w:r>
    </w:p>
    <w:p>
      <w:pPr>
        <w:numPr>
          <w:ilvl w:val="0"/>
          <w:numId w:val="1002"/>
        </w:numPr>
        <w:pStyle w:val="Compact"/>
      </w:pPr>
      <w:r>
        <w:rPr>
          <w:bCs/>
          <w:b/>
        </w:rPr>
        <w:t xml:space="preserve">Safety Mode:</w:t>
      </w:r>
      <w:r>
        <w:t xml:space="preserve"> </w:t>
      </w:r>
      <w:r>
        <w:t xml:space="preserve">End-to-end encryption for sensitive content with optional "disappearing" features after offline sync (critical for reporting on police brutality in Malir).</w:t>
      </w:r>
    </w:p>
    <w:p>
      <w:pPr>
        <w:numPr>
          <w:ilvl w:val="0"/>
          <w:numId w:val="1002"/>
        </w:numPr>
        <w:pStyle w:val="Compact"/>
      </w:pPr>
      <w:r>
        <w:rPr>
          <w:bCs/>
          <w:b/>
        </w:rPr>
        <w:t xml:space="preserve">Low-Bandwidth Optimization:</w:t>
      </w:r>
      <w:r>
        <w:t xml:space="preserve"> </w:t>
      </w:r>
      <w:r>
        <w:t xml:space="preserve">Content compression algorithms reducing data usage by 70% compared to standard platforms, enabling use on 2G networks common in informal settlements.</w:t>
      </w:r>
    </w:p>
    <w:p>
      <w:pPr>
        <w:pStyle w:val="FirstParagraph"/>
      </w:pPr>
      <w:r>
        <w:t xml:space="preserve">This</w:t>
      </w:r>
      <w:r>
        <w:t xml:space="preserve"> </w:t>
      </w:r>
      <w:r>
        <w:rPr>
          <w:iCs/>
          <w:i/>
        </w:rPr>
        <w:t xml:space="preserve">Editor</w:t>
      </w:r>
      <w:r>
        <w:t xml:space="preserve"> </w:t>
      </w:r>
      <w:r>
        <w:t xml:space="preserve">is not a copy of foreign tools—it is engineered *for* Pakistan Karachi’s realities, making it a cornerstone of the Thesis Proposal.</w:t>
      </w:r>
    </w:p>
    <w:bookmarkEnd w:id="23"/>
    <w:bookmarkStart w:id="24" w:name="methodology-karachi-centric-research"/>
    <w:p>
      <w:pPr>
        <w:pStyle w:val="Heading2"/>
      </w:pPr>
      <w:r>
        <w:t xml:space="preserve">4. Methodology: Karachi-Centric Research</w:t>
      </w:r>
    </w:p>
    <w:p>
      <w:pPr>
        <w:pStyle w:val="FirstParagraph"/>
      </w:pPr>
      <w:r>
        <w:t xml:space="preserve">The Thesis Proposal employs an iterative co-design methodology with Karachi-based stakeholders:</w:t>
      </w:r>
    </w:p>
    <w:p>
      <w:pPr>
        <w:numPr>
          <w:ilvl w:val="0"/>
          <w:numId w:val="1003"/>
        </w:numPr>
        <w:pStyle w:val="Compact"/>
      </w:pPr>
      <w:r>
        <w:rPr>
          <w:bCs/>
          <w:b/>
        </w:rPr>
        <w:t xml:space="preserve">Needs Assessment (Months 1-3):</w:t>
      </w:r>
      <w:r>
        <w:t xml:space="preserve"> </w:t>
      </w:r>
      <w:r>
        <w:t xml:space="preserve">Partnering with local institutions (e.g., Dawn Media Group, Human Rights Commission of Pakistan) to conduct field interviews across 5 Karachi districts.</w:t>
      </w:r>
    </w:p>
    <w:p>
      <w:pPr>
        <w:numPr>
          <w:ilvl w:val="0"/>
          <w:numId w:val="1003"/>
        </w:numPr>
        <w:pStyle w:val="Compact"/>
      </w:pPr>
      <w:r>
        <w:rPr>
          <w:bCs/>
          <w:b/>
        </w:rPr>
        <w:t xml:space="preserve">Prototype Development (Months 4-8):</w:t>
      </w:r>
      <w:r>
        <w:t xml:space="preserve"> </w:t>
      </w:r>
      <w:r>
        <w:t xml:space="preserve">Building minimal viable product (MVP) using React Native for cross-platform compatibility on affordable Android devices prevalent in Karachi.</w:t>
      </w:r>
    </w:p>
    <w:p>
      <w:pPr>
        <w:numPr>
          <w:ilvl w:val="0"/>
          <w:numId w:val="1003"/>
        </w:numPr>
        <w:pStyle w:val="Compact"/>
      </w:pPr>
      <w:r>
        <w:rPr>
          <w:bCs/>
          <w:b/>
        </w:rPr>
        <w:t xml:space="preserve">Field Testing &amp; Iteration (Months 9-12):</w:t>
      </w:r>
      <w:r>
        <w:t xml:space="preserve"> </w:t>
      </w:r>
      <w:r>
        <w:t xml:space="preserve">Deploying beta versions with 50+ journalists/NGOs in Karachi; refining based on real-world feedback (e.g., adding Sindhi language toggle after user requests).</w:t>
      </w:r>
    </w:p>
    <w:p>
      <w:pPr>
        <w:pStyle w:val="FirstParagraph"/>
      </w:pPr>
      <w:r>
        <w:t xml:space="preserve">Data collection will prioritize quantitative metrics (e.g., time saved per article) and qualitative insights into workflow changes, ensuring the Thesis Proposal remains anchored to Pakistan Karachi’s lived experience.</w:t>
      </w:r>
    </w:p>
    <w:bookmarkEnd w:id="24"/>
    <w:bookmarkStart w:id="25" w:name="expected-impact-beyond-technology"/>
    <w:p>
      <w:pPr>
        <w:pStyle w:val="Heading2"/>
      </w:pPr>
      <w:r>
        <w:t xml:space="preserve">5. Expected Impact: Beyond Technology</w:t>
      </w:r>
    </w:p>
    <w:p>
      <w:pPr>
        <w:pStyle w:val="FirstParagraph"/>
      </w:pPr>
      <w:r>
        <w:t xml:space="preserve">This Thesis Proposal anticipates transformative outcomes for Pakistan Karachi:</w:t>
      </w:r>
    </w:p>
    <w:p>
      <w:pPr>
        <w:numPr>
          <w:ilvl w:val="0"/>
          <w:numId w:val="1004"/>
        </w:numPr>
        <w:pStyle w:val="Compact"/>
      </w:pPr>
      <w:r>
        <w:rPr>
          <w:bCs/>
          <w:b/>
        </w:rPr>
        <w:t xml:space="preserve">Economic:</w:t>
      </w:r>
      <w:r>
        <w:t xml:space="preserve"> </w:t>
      </w:r>
      <w:r>
        <w:t xml:space="preserve">Reducing operational costs by 40% for micro-publishers compared to current platforms.</w:t>
      </w:r>
    </w:p>
    <w:p>
      <w:pPr>
        <w:numPr>
          <w:ilvl w:val="0"/>
          <w:numId w:val="1004"/>
        </w:numPr>
        <w:pStyle w:val="Compact"/>
      </w:pPr>
      <w:r>
        <w:rPr>
          <w:bCs/>
          <w:b/>
        </w:rPr>
        <w:t xml:space="preserve">Social:</w:t>
      </w:r>
      <w:r>
        <w:t xml:space="preserve"> </w:t>
      </w:r>
      <w:r>
        <w:t xml:space="preserve">Enabling marginalized communities (e.g., in Kharadar) to produce content without relying on external gatekeepers.</w:t>
      </w:r>
    </w:p>
    <w:p>
      <w:pPr>
        <w:numPr>
          <w:ilvl w:val="0"/>
          <w:numId w:val="1004"/>
        </w:numPr>
        <w:pStyle w:val="Compact"/>
      </w:pPr>
      <w:r>
        <w:rPr>
          <w:bCs/>
          <w:b/>
        </w:rPr>
        <w:t xml:space="preserve">Digital Sovereignty:</w:t>
      </w:r>
      <w:r>
        <w:t xml:space="preserve"> </w:t>
      </w:r>
      <w:r>
        <w:t xml:space="preserve">Creating a locally maintained tool less vulnerable to foreign platform policies (e.g., censorship during elections).</w:t>
      </w:r>
    </w:p>
    <w:p>
      <w:pPr>
        <w:pStyle w:val="FirstParagraph"/>
      </w:pPr>
      <w:r>
        <w:t xml:space="preserve">Ultimately, the</w:t>
      </w:r>
      <w:r>
        <w:t xml:space="preserve"> </w:t>
      </w:r>
      <w:r>
        <w:rPr>
          <w:iCs/>
          <w:i/>
        </w:rPr>
        <w:t xml:space="preserve">Editor</w:t>
      </w:r>
      <w:r>
        <w:t xml:space="preserve"> </w:t>
      </w:r>
      <w:r>
        <w:t xml:space="preserve">becomes more than software—it empowers Karachi’s voice to be heard on its own terms, fulfilling the Thesis Proposal’s core mission.</w:t>
      </w:r>
    </w:p>
    <w:bookmarkEnd w:id="25"/>
    <w:bookmarkStart w:id="26" w:name="X56368f7e957f42eb8a922d24687e798a1b7a462"/>
    <w:p>
      <w:pPr>
        <w:pStyle w:val="Heading2"/>
      </w:pPr>
      <w:r>
        <w:t xml:space="preserve">6. Conclusion: A Thesis Proposal for Karachi's Future</w:t>
      </w:r>
    </w:p>
    <w:p>
      <w:pPr>
        <w:pStyle w:val="FirstParagraph"/>
      </w:pPr>
      <w:r>
        <w:t xml:space="preserve">The development of a context-specific collaborative editor is not merely technical but a necessity for Pakistan Karachi's media democracy. This Thesis Proposal establishes that generic digital tools cannot solve the city’s unique challenges; only an Editor engineered with its infrastructure, language, and safety needs at its heart will succeed. By centering Karachi in every design decision—from data-light architecture to Urdu-first workflows—the</w:t>
      </w:r>
      <w:r>
        <w:t xml:space="preserve"> </w:t>
      </w:r>
      <w:r>
        <w:rPr>
          <w:iCs/>
          <w:i/>
        </w:rPr>
        <w:t xml:space="preserve">EditorKarachi</w:t>
      </w:r>
      <w:r>
        <w:t xml:space="preserve"> </w:t>
      </w:r>
      <w:r>
        <w:t xml:space="preserve">project offers a replicable model for urban innovation across Pakistan. This Thesis Proposal thus stands as both a technical blueprint and a commitment to amplifying Karachi's narrative sovereignty through technology deeply rooted in local reality. The time for an Editor built *for* Karachi, *by* Karachi is now.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Karachi Editorial Platform for Digital Media Ecosystem</dc:title>
  <dc:creator/>
  <dc:language>en</dc:language>
  <cp:keywords/>
  <dcterms:created xsi:type="dcterms:W3CDTF">2026-05-01T22:13:36Z</dcterms:created>
  <dcterms:modified xsi:type="dcterms:W3CDTF">2026-05-01T22:13:36Z</dcterms:modified>
</cp:coreProperties>
</file>

<file path=docProps/custom.xml><?xml version="1.0" encoding="utf-8"?>
<Properties xmlns="http://schemas.openxmlformats.org/officeDocument/2006/custom-properties" xmlns:vt="http://schemas.openxmlformats.org/officeDocument/2006/docPropsVTypes"/>
</file>