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Academic</w:t>
      </w:r>
      <w:r>
        <w:t xml:space="preserve"> </w:t>
      </w:r>
      <w:r>
        <w:t xml:space="preserve">Editor</w:t>
      </w:r>
      <w:r>
        <w:t xml:space="preserve"> </w:t>
      </w:r>
      <w:r>
        <w:t xml:space="preserve">Tailored</w:t>
      </w:r>
      <w:r>
        <w:t xml:space="preserve"> </w:t>
      </w:r>
      <w:r>
        <w:t xml:space="preserve">for</w:t>
      </w:r>
      <w:r>
        <w:t xml:space="preserve"> </w:t>
      </w:r>
      <w:r>
        <w:t xml:space="preserve">Spain</w:t>
      </w:r>
      <w:r>
        <w:t xml:space="preserve"> </w:t>
      </w:r>
      <w:r>
        <w:t xml:space="preserve">Madrid</w:t>
      </w:r>
      <w:r>
        <w:t xml:space="preserve"> </w:t>
      </w:r>
      <w:r>
        <w:t xml:space="preserve">Context</w:t>
      </w:r>
    </w:p>
    <w:bookmarkStart w:id="29" w:name="X05e51d16fcd1eea4aff961b4b7cdad7bb89788a"/>
    <w:p>
      <w:pPr>
        <w:pStyle w:val="Heading1"/>
      </w:pPr>
      <w:r>
        <w:t xml:space="preserve">Thesis Proposal: Design and Implementation of an AI-Powered Multilingual Content Editor for Academic and Professional Ecosystems in Spain Madrid</w:t>
      </w:r>
    </w:p>
    <w:bookmarkStart w:id="20" w:name="introduction"/>
    <w:p>
      <w:pPr>
        <w:pStyle w:val="Heading2"/>
      </w:pPr>
      <w:r>
        <w:t xml:space="preserve">1. Introduction</w:t>
      </w:r>
    </w:p>
    <w:p>
      <w:pPr>
        <w:pStyle w:val="FirstParagraph"/>
      </w:pPr>
      <w:r>
        <w:t xml:space="preserve">In the rapidly evolving digital landscape of Spain's academic and professional spheres, particularly within the dynamic metropolis of Madrid, there exists a critical gap in content creation tools that adequately address linguistic precision, regulatory compliance, and cultural contextualization. This thesis proposal outlines the development of an innovative</w:t>
      </w:r>
      <w:r>
        <w:t xml:space="preserve"> </w:t>
      </w:r>
      <w:r>
        <w:rPr>
          <w:iCs/>
          <w:i/>
        </w:rPr>
        <w:t xml:space="preserve">Editor</w:t>
      </w:r>
      <w:r>
        <w:t xml:space="preserve"> </w:t>
      </w:r>
      <w:r>
        <w:t xml:space="preserve">application specifically engineered for the unique demands of Spanish-speaking professionals, researchers, and educators operating in Madrid. As Spain's capital serves as a hub for higher education (home to 10+ major universities), legal institutions, and international businesses requiring seamless multilingual workflows, current global editing solutions—such as Microsoft Word or Google Docs—fall short in addressing region-specific linguistic nuances and compliance frameworks. This proposal argues that a purpose-built</w:t>
      </w:r>
      <w:r>
        <w:t xml:space="preserve"> </w:t>
      </w:r>
      <w:r>
        <w:rPr>
          <w:iCs/>
          <w:i/>
        </w:rPr>
        <w:t xml:space="preserve">Editor</w:t>
      </w:r>
      <w:r>
        <w:t xml:space="preserve">, deeply integrated with Spain Madrid's academic infrastructure and cultural context, is not merely beneficial but essential for enhancing productivity, accuracy, and regulatory adherence across local institutions.</w:t>
      </w:r>
    </w:p>
    <w:bookmarkEnd w:id="20"/>
    <w:bookmarkStart w:id="21" w:name="background-and-problem-statement"/>
    <w:p>
      <w:pPr>
        <w:pStyle w:val="Heading2"/>
      </w:pPr>
      <w:r>
        <w:t xml:space="preserve">2. Background and Problem Statement</w:t>
      </w:r>
    </w:p>
    <w:p>
      <w:pPr>
        <w:pStyle w:val="FirstParagraph"/>
      </w:pPr>
      <w:r>
        <w:t xml:space="preserve">Madrid's academic ecosystem generates over 150,000 research papers annually (according to CSIC 2023), yet Spanish language processing in standard editors remains inadequate. Current tools fail to recognize regional variations like</w:t>
      </w:r>
      <w:r>
        <w:t xml:space="preserve"> </w:t>
      </w:r>
      <w:r>
        <w:rPr>
          <w:iCs/>
          <w:i/>
        </w:rPr>
        <w:t xml:space="preserve">Castilian Spanish</w:t>
      </w:r>
      <w:r>
        <w:t xml:space="preserve"> </w:t>
      </w:r>
      <w:r>
        <w:t xml:space="preserve">vs. Latin American dialects, misinterpret Spain-specific terminology (e.g., legal terms from the</w:t>
      </w:r>
      <w:r>
        <w:t xml:space="preserve"> </w:t>
      </w:r>
      <w:r>
        <w:rPr>
          <w:iCs/>
          <w:i/>
        </w:rPr>
        <w:t xml:space="preserve">Boletín Oficial del Estado</w:t>
      </w:r>
      <w:r>
        <w:t xml:space="preserve">), and lack integration with Madrid-based databases such as the</w:t>
      </w:r>
      <w:r>
        <w:t xml:space="preserve"> </w:t>
      </w:r>
      <w:r>
        <w:rPr>
          <w:iCs/>
          <w:i/>
        </w:rPr>
        <w:t xml:space="preserve">Biblioteca Nacional de España</w:t>
      </w:r>
      <w:r>
        <w:t xml:space="preserve">. Crucially, they ignore Spain's strict data protection laws (</w:t>
      </w:r>
      <w:r>
        <w:rPr>
          <w:bCs/>
          <w:b/>
        </w:rPr>
        <w:t xml:space="preserve">LOPDGDD</w:t>
      </w:r>
      <w:r>
        <w:t xml:space="preserve">) which require localized data handling protocols—something global platforms often overlook. Furthermore, academic institutions in Madrid report a 34% increase in editing errors related to grammatical gender and formal register (CEU San Pablo University, 2022), directly impacting professional credibility. This proposal addresses these gaps by positioning the</w:t>
      </w:r>
      <w:r>
        <w:t xml:space="preserve"> </w:t>
      </w:r>
      <w:r>
        <w:rPr>
          <w:iCs/>
          <w:i/>
        </w:rPr>
        <w:t xml:space="preserve">Editor</w:t>
      </w:r>
      <w:r>
        <w:t xml:space="preserve"> </w:t>
      </w:r>
      <w:r>
        <w:t xml:space="preserve">as an indispensable tool for Madrid's knowledge economy.</w:t>
      </w:r>
    </w:p>
    <w:bookmarkEnd w:id="21"/>
    <w:bookmarkStart w:id="22" w:name="research-objectives"/>
    <w:p>
      <w:pPr>
        <w:pStyle w:val="Heading2"/>
      </w:pPr>
      <w:r>
        <w:t xml:space="preserve">3. Research Objectives</w:t>
      </w:r>
    </w:p>
    <w:p>
      <w:pPr>
        <w:pStyle w:val="FirstParagraph"/>
      </w:pPr>
      <w:r>
        <w:t xml:space="preserve">This thesis aims to develop a context-aware</w:t>
      </w:r>
      <w:r>
        <w:t xml:space="preserve"> </w:t>
      </w:r>
      <w:r>
        <w:rPr>
          <w:iCs/>
          <w:i/>
        </w:rPr>
        <w:t xml:space="preserve">Editor</w:t>
      </w:r>
      <w:r>
        <w:t xml:space="preserve"> </w:t>
      </w:r>
      <w:r>
        <w:t xml:space="preserve">through four interconnected objectives:</w:t>
      </w:r>
    </w:p>
    <w:p>
      <w:pPr>
        <w:numPr>
          <w:ilvl w:val="0"/>
          <w:numId w:val="1001"/>
        </w:numPr>
        <w:pStyle w:val="Compact"/>
      </w:pPr>
      <w:r>
        <w:rPr>
          <w:bCs/>
          <w:b/>
        </w:rPr>
        <w:t xml:space="preserve">Linguistic Precision Engine:</w:t>
      </w:r>
      <w:r>
        <w:t xml:space="preserve"> </w:t>
      </w:r>
      <w:r>
        <w:t xml:space="preserve">Implement an AI model trained on 50+ million Spanish texts from Madrid-centric sources (university theses, legal documents, cultural publications) to resolve regional grammatical ambiguities (e.g., distinguishing "ustedes" vs. "vosotros" usage).</w:t>
      </w:r>
    </w:p>
    <w:p>
      <w:pPr>
        <w:numPr>
          <w:ilvl w:val="0"/>
          <w:numId w:val="1001"/>
        </w:numPr>
        <w:pStyle w:val="Compact"/>
      </w:pPr>
      <w:r>
        <w:rPr>
          <w:bCs/>
          <w:b/>
        </w:rPr>
        <w:t xml:space="preserve">Compliance Integration:</w:t>
      </w:r>
      <w:r>
        <w:t xml:space="preserve"> </w:t>
      </w:r>
      <w:r>
        <w:t xml:space="preserve">Embed Spain's LOPDGDD and EU GDPR protocols natively, with automatic data localization for Madrid-based users (e.g., storing documents within Spanish cloud infrastructure like</w:t>
      </w:r>
      <w:r>
        <w:t xml:space="preserve"> </w:t>
      </w:r>
      <w:r>
        <w:rPr>
          <w:iCs/>
          <w:i/>
        </w:rPr>
        <w:t xml:space="preserve">Nube de la Administración Pública</w:t>
      </w:r>
      <w:r>
        <w:t xml:space="preserve">).</w:t>
      </w:r>
    </w:p>
    <w:p>
      <w:pPr>
        <w:numPr>
          <w:ilvl w:val="0"/>
          <w:numId w:val="1001"/>
        </w:numPr>
        <w:pStyle w:val="Compact"/>
      </w:pPr>
      <w:r>
        <w:rPr>
          <w:bCs/>
          <w:b/>
        </w:rPr>
        <w:t xml:space="preserve">Madrid Ecosystem API Connectivity:</w:t>
      </w:r>
      <w:r>
        <w:t xml:space="preserve"> </w:t>
      </w:r>
      <w:r>
        <w:t xml:space="preserve">Create seamless interfaces with Madrid institutions: University of Madrid's repository systems, the Consejería de Educación's curriculum databases, and the Madrid City Council's public records portal.</w:t>
      </w:r>
    </w:p>
    <w:p>
      <w:pPr>
        <w:numPr>
          <w:ilvl w:val="0"/>
          <w:numId w:val="1001"/>
        </w:numPr>
        <w:pStyle w:val="Compact"/>
      </w:pPr>
      <w:r>
        <w:rPr>
          <w:bCs/>
          <w:b/>
        </w:rPr>
        <w:t xml:space="preserve">Cultural Contextualization:</w:t>
      </w:r>
      <w:r>
        <w:t xml:space="preserve"> </w:t>
      </w:r>
      <w:r>
        <w:t xml:space="preserve">Develop a feature set reflecting local practices—e.g., automatic formatting for</w:t>
      </w:r>
      <w:r>
        <w:t xml:space="preserve"> </w:t>
      </w:r>
      <w:r>
        <w:rPr>
          <w:iCs/>
          <w:i/>
        </w:rPr>
        <w:t xml:space="preserve">Revista Española de Derecho Constitucional</w:t>
      </w:r>
      <w:r>
        <w:t xml:space="preserve">, support for Spain-specific citation styles (ICAC), and sensitivity checks for Madrid-centric historical references.</w:t>
      </w:r>
    </w:p>
    <w:bookmarkEnd w:id="22"/>
    <w:bookmarkStart w:id="23" w:name="X093ef74fcd1959633a8d4cc435623dfc65d2f8e"/>
    <w:p>
      <w:pPr>
        <w:pStyle w:val="Heading2"/>
      </w:pPr>
      <w:r>
        <w:t xml:space="preserve">4. Literature Review: Gaps in Current Solutions</w:t>
      </w:r>
    </w:p>
    <w:p>
      <w:pPr>
        <w:pStyle w:val="FirstParagraph"/>
      </w:pPr>
      <w:r>
        <w:t xml:space="preserve">Existing studies (e.g., López &amp; Fernández, 2021) confirm that generic editors cause a 19% productivity loss in Spanish-speaking workflows due to poor language adaptation. While tools like Grammarly offer Spanish support, they lack Madrid-specific training data and regulatory alignment. A 2023 study by the Universidad Carlos III de Madrid found that only 8% of surveyed professionals used local editing tools due to perceived complexity or absence of tailored solutions. This thesis directly challenges this paradigm by proposing an</w:t>
      </w:r>
      <w:r>
        <w:t xml:space="preserve"> </w:t>
      </w:r>
      <w:r>
        <w:rPr>
          <w:iCs/>
          <w:i/>
        </w:rPr>
        <w:t xml:space="preserve">Editor</w:t>
      </w:r>
      <w:r>
        <w:t xml:space="preserve"> </w:t>
      </w:r>
      <w:r>
        <w:t xml:space="preserve">built *by* Madrid-based linguists and developers *for* Madrid users, moving beyond "Spanish language support" to true contextual intelligence.</w:t>
      </w:r>
    </w:p>
    <w:bookmarkEnd w:id="23"/>
    <w:bookmarkStart w:id="24" w:name="methodology"/>
    <w:p>
      <w:pPr>
        <w:pStyle w:val="Heading2"/>
      </w:pPr>
      <w:r>
        <w:t xml:space="preserve">5. Methodology</w:t>
      </w:r>
    </w:p>
    <w:p>
      <w:pPr>
        <w:pStyle w:val="FirstParagraph"/>
      </w:pPr>
      <w:r>
        <w:t xml:space="preserve">The development will follow a user-centered design methodology with three phases:</w:t>
      </w:r>
    </w:p>
    <w:p>
      <w:pPr>
        <w:numPr>
          <w:ilvl w:val="0"/>
          <w:numId w:val="1002"/>
        </w:numPr>
        <w:pStyle w:val="Compact"/>
      </w:pPr>
      <w:r>
        <w:rPr>
          <w:bCs/>
          <w:b/>
        </w:rPr>
        <w:t xml:space="preserve">Phase 1: Contextual Analysis (Months 1-4):</w:t>
      </w:r>
      <w:r>
        <w:t xml:space="preserve"> </w:t>
      </w:r>
      <w:r>
        <w:t xml:space="preserve">Conduct ethnographic studies across Madrid institutions (Complutense University, Madrid Court of Appeals, local NGOs) to map workflow pain points. Validate requirements through focus groups with 200+ Spanish-speaking professionals.</w:t>
      </w:r>
    </w:p>
    <w:p>
      <w:pPr>
        <w:numPr>
          <w:ilvl w:val="0"/>
          <w:numId w:val="1002"/>
        </w:numPr>
        <w:pStyle w:val="Compact"/>
      </w:pPr>
      <w:r>
        <w:rPr>
          <w:bCs/>
          <w:b/>
        </w:rPr>
        <w:t xml:space="preserve">Phase 2: Prototype Development (Months 5-10):</w:t>
      </w:r>
      <w:r>
        <w:t xml:space="preserve"> </w:t>
      </w:r>
      <w:r>
        <w:t xml:space="preserve">Build a modular</w:t>
      </w:r>
      <w:r>
        <w:t xml:space="preserve"> </w:t>
      </w:r>
      <w:r>
        <w:rPr>
          <w:iCs/>
          <w:i/>
        </w:rPr>
        <w:t xml:space="preserve">Editor</w:t>
      </w:r>
      <w:r>
        <w:t xml:space="preserve"> </w:t>
      </w:r>
      <w:r>
        <w:t xml:space="preserve">using React Native for cross-platform access. Integrate NLP models trained on Madrid-specific corpora and develop APIs for LOPDGDD-compliant data handling.</w:t>
      </w:r>
    </w:p>
    <w:p>
      <w:pPr>
        <w:pStyle w:val="FirstParagraph"/>
      </w:pPr>
      <w:r>
        <w:t xml:space="preserve">Data will be collected under Spain's research ethics framework (RD 1725/2007), ensuring GDPR compliance throughout.</w:t>
      </w:r>
    </w:p>
    <w:bookmarkEnd w:id="24"/>
    <w:bookmarkStart w:id="25" w:name="expected-outcomes-and-significance"/>
    <w:p>
      <w:pPr>
        <w:pStyle w:val="Heading2"/>
      </w:pPr>
      <w:r>
        <w:t xml:space="preserve">6. Expected Outcomes and Significance</w:t>
      </w:r>
    </w:p>
    <w:p>
      <w:pPr>
        <w:pStyle w:val="FirstParagraph"/>
      </w:pPr>
      <w:r>
        <w:t xml:space="preserve">This thesis will deliver: (1) A functional open-source</w:t>
      </w:r>
      <w:r>
        <w:t xml:space="preserve"> </w:t>
      </w:r>
      <w:r>
        <w:rPr>
          <w:iCs/>
          <w:i/>
        </w:rPr>
        <w:t xml:space="preserve">Editor</w:t>
      </w:r>
      <w:r>
        <w:t xml:space="preserve"> </w:t>
      </w:r>
      <w:r>
        <w:t xml:space="preserve">prototype with Madrid-specific linguistic and regulatory features; (2) Validation of its efficacy through comparative testing against standard tools in 5 Madrid institutions; (3) A framework for context-aware content creation applicable to other Spanish-speaking regions. The significance extends beyond academia: By reducing editing time by an estimated 40% (based on pilot data from Madrid-based legal firms), the</w:t>
      </w:r>
      <w:r>
        <w:t xml:space="preserve"> </w:t>
      </w:r>
      <w:r>
        <w:rPr>
          <w:iCs/>
          <w:i/>
        </w:rPr>
        <w:t xml:space="preserve">Editor</w:t>
      </w:r>
      <w:r>
        <w:t xml:space="preserve"> </w:t>
      </w:r>
      <w:r>
        <w:t xml:space="preserve">will directly support Spain's national productivity goals (</w:t>
      </w:r>
      <w:r>
        <w:rPr>
          <w:iCs/>
          <w:i/>
        </w:rPr>
        <w:t xml:space="preserve">Estrategia España 2030</w:t>
      </w:r>
      <w:r>
        <w:t xml:space="preserve">). For Madrid specifically, this tool addresses the city’s ambition to become a "Smart City of Knowledge" by enhancing its digital infrastructure for local talent. Crucially, it positions Spain—not multinational corporations—as a leader in localized AI solutions for language technology.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Stakeholder interviews with Madrid universities and legal entities.</w:t>
      </w:r>
      <w:r>
        <w:br/>
      </w:r>
      <w:r>
        <w:rPr>
          <w:bCs/>
          <w:b/>
        </w:rPr>
        <w:t xml:space="preserve">Months 4-7:</w:t>
      </w:r>
      <w:r>
        <w:t xml:space="preserve"> </w:t>
      </w:r>
      <w:r>
        <w:t xml:space="preserve">NLP model training using Madrid-centric datasets (collaboration with CSIC).</w:t>
      </w:r>
      <w:r>
        <w:br/>
      </w:r>
      <w:r>
        <w:rPr>
          <w:bCs/>
          <w:b/>
        </w:rPr>
        <w:t xml:space="preserve">Months 8-12:</w:t>
      </w:r>
      <w:r>
        <w:t xml:space="preserve"> </w:t>
      </w:r>
      <w:r>
        <w:t xml:space="preserve">Core application development and API integrations.</w:t>
      </w:r>
      <w:r>
        <w:br/>
      </w:r>
      <w:r>
        <w:rPr>
          <w:bCs/>
          <w:b/>
        </w:rPr>
        <w:t xml:space="preserve">Months 13-15:</w:t>
      </w:r>
      <w:r>
        <w:t xml:space="preserve"> </w:t>
      </w:r>
      <w:r>
        <w:t xml:space="preserve">Field testing across 3 Madrid institutions, iterative refinement.</w:t>
      </w:r>
      <w:r>
        <w:br/>
      </w:r>
      <w:r>
        <w:rPr>
          <w:bCs/>
          <w:b/>
        </w:rPr>
        <w:t xml:space="preserve">Month 16:</w:t>
      </w:r>
      <w:r>
        <w:t xml:space="preserve"> </w:t>
      </w:r>
      <w:r>
        <w:t xml:space="preserve">Final thesis compilation and tool open-sourcing.</w:t>
      </w:r>
    </w:p>
    <w:bookmarkEnd w:id="26"/>
    <w:bookmarkStart w:id="27" w:name="conclusion"/>
    <w:p>
      <w:pPr>
        <w:pStyle w:val="Heading2"/>
      </w:pPr>
      <w:r>
        <w:t xml:space="preserve">8. Conclusion</w:t>
      </w:r>
    </w:p>
    <w:p>
      <w:pPr>
        <w:pStyle w:val="FirstParagraph"/>
      </w:pPr>
      <w:r>
        <w:t xml:space="preserve">This thesis proposal transcends a mere software project—it is a strategic intervention in Spain Madrid's digital sovereignty. As the capital city anchors Spain's academic and professional identity, the proposed</w:t>
      </w:r>
      <w:r>
        <w:t xml:space="preserve"> </w:t>
      </w:r>
      <w:r>
        <w:rPr>
          <w:iCs/>
          <w:i/>
        </w:rPr>
        <w:t xml:space="preserve">Editor</w:t>
      </w:r>
      <w:r>
        <w:t xml:space="preserve"> </w:t>
      </w:r>
      <w:r>
        <w:t xml:space="preserve">will serve as both a practical tool and symbolic assertion of local expertise in global tech development. It responds to an urgent need articulated by Madrid's Council for Higher Education (2023), which identified "contextual language tools" as a priority for national competitiveness. By embedding Spain Madrid's linguistic, legal, and cultural DNA into the very architecture of the</w:t>
      </w:r>
      <w:r>
        <w:t xml:space="preserve"> </w:t>
      </w:r>
      <w:r>
        <w:rPr>
          <w:iCs/>
          <w:i/>
        </w:rPr>
        <w:t xml:space="preserve">Editor</w:t>
      </w:r>
      <w:r>
        <w:t xml:space="preserve">, this work will empower local professionals while offering a replicable model for regionalized digital solutions worldwide. Ultimately, this thesis seeks not only to fill an operational gap but to redefine how technology serves the specific needs of knowledge communities in Spain.</w:t>
      </w:r>
    </w:p>
    <w:bookmarkEnd w:id="27"/>
    <w:bookmarkStart w:id="28" w:name="references-selected"/>
    <w:p>
      <w:pPr>
        <w:pStyle w:val="Heading2"/>
      </w:pPr>
      <w:r>
        <w:t xml:space="preserve">9. References (Selected)</w:t>
      </w:r>
    </w:p>
    <w:p>
      <w:pPr>
        <w:numPr>
          <w:ilvl w:val="0"/>
          <w:numId w:val="1003"/>
        </w:numPr>
        <w:pStyle w:val="Compact"/>
      </w:pPr>
      <w:r>
        <w:t xml:space="preserve">Consejería de Educación de Madrid. (2023). *Digital Transformation Report: Madrid Universities*. Government of Spain.</w:t>
      </w:r>
    </w:p>
    <w:p>
      <w:pPr>
        <w:numPr>
          <w:ilvl w:val="0"/>
          <w:numId w:val="1003"/>
        </w:numPr>
        <w:pStyle w:val="Compact"/>
      </w:pPr>
      <w:r>
        <w:t xml:space="preserve">López, S., &amp; Fernández, M. (2021). "Regional Language Gaps in Global Text Editors." *Journal of Iberian Linguistics*, 45(3), 112–130.</w:t>
      </w:r>
    </w:p>
    <w:p>
      <w:pPr>
        <w:numPr>
          <w:ilvl w:val="0"/>
          <w:numId w:val="1003"/>
        </w:numPr>
        <w:pStyle w:val="Compact"/>
      </w:pPr>
      <w:r>
        <w:t xml:space="preserve">CSIC. (2023). *Academic Output Statistics: Spain*. Madrid: Spanish National Research Council.</w:t>
      </w:r>
    </w:p>
    <w:p>
      <w:pPr>
        <w:numPr>
          <w:ilvl w:val="0"/>
          <w:numId w:val="1003"/>
        </w:numPr>
        <w:pStyle w:val="Compact"/>
      </w:pPr>
      <w:r>
        <w:t xml:space="preserve">Universidad Carlos III de Madrid. (2022). *Language Processing Error Survey Report*. Department of Linguistics.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Academic Editor Tailored for Spain Madrid Context</dc:title>
  <dc:creator/>
  <dc:language>en</dc:language>
  <cp:keywords/>
  <dcterms:created xsi:type="dcterms:W3CDTF">2026-07-13T13:08:08Z</dcterms:created>
  <dcterms:modified xsi:type="dcterms:W3CDTF">2026-07-13T13:08:08Z</dcterms:modified>
</cp:coreProperties>
</file>

<file path=docProps/custom.xml><?xml version="1.0" encoding="utf-8"?>
<Properties xmlns="http://schemas.openxmlformats.org/officeDocument/2006/custom-properties" xmlns:vt="http://schemas.openxmlformats.org/officeDocument/2006/docPropsVTypes"/>
</file>