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Media</w:t>
      </w:r>
      <w:r>
        <w:t xml:space="preserve"> </w:t>
      </w:r>
      <w:r>
        <w:t xml:space="preserve">Landscape</w:t>
      </w:r>
    </w:p>
    <w:bookmarkStart w:id="26" w:name="X9d371cf42fcd360abcbd12fe535a83d16181b3e"/>
    <w:p>
      <w:pPr>
        <w:pStyle w:val="Heading1"/>
      </w:pPr>
      <w:r>
        <w:t xml:space="preserve">Thesis Proposal: The Evolving Role of the Editor in United States Chicago's Media Landscape</w:t>
      </w:r>
    </w:p>
    <w:p>
      <w:pPr>
        <w:pStyle w:val="FirstParagraph"/>
      </w:pPr>
      <w:r>
        <w:rPr>
          <w:bCs/>
          <w:b/>
        </w:rPr>
        <w:t xml:space="preserve">Abstract (Approx. 150 words):</w:t>
      </w:r>
      <w:r>
        <w:t xml:space="preserve"> </w:t>
      </w:r>
      <w:r>
        <w:t xml:space="preserve">This thesis proposal examines the critical yet evolving role of the editor within United States Chicago's dynamic media ecosystem. As a global hub for publishing, journalism, and digital content creation, Chicago presents a unique case study for understanding how editorial practices adapt to technological disruption, demographic shifts, and cultural diversity. Focusing on editorial workflows in major institutions like the University of Chicago Press, local news organizations (e.g.,</w:t>
      </w:r>
      <w:r>
        <w:t xml:space="preserve"> </w:t>
      </w:r>
      <w:r>
        <w:rPr>
          <w:iCs/>
          <w:i/>
        </w:rPr>
        <w:t xml:space="preserve">The Chicago Tribune</w:t>
      </w:r>
      <w:r>
        <w:t xml:space="preserve">,</w:t>
      </w:r>
      <w:r>
        <w:t xml:space="preserve"> </w:t>
      </w:r>
      <w:r>
        <w:rPr>
          <w:iCs/>
          <w:i/>
        </w:rPr>
        <w:t xml:space="preserve">WBEZ</w:t>
      </w:r>
      <w:r>
        <w:t xml:space="preserve">), and emerging digital platforms serving Chicago’s diverse communities, this research investigates how the modern editor navigates challenges of accuracy, inclusivity, and audience engagement. The study argues that a context-specific editorial framework—rooted in United States Chicago's historical publishing legacy while embracing contemporary demands—is essential for sustaining credible media in urban America. This proposal outlines a mixed-methods approach to document these practices and proposes actionable models for editors operating within the unique socio-cultural fabric of United States Chicago.</w:t>
      </w:r>
    </w:p>
    <w:bookmarkStart w:id="20" w:name="X99aadf4ce29dbc1723a6305784b4e846031a3a3"/>
    <w:p>
      <w:pPr>
        <w:pStyle w:val="Heading2"/>
      </w:pPr>
      <w:r>
        <w:t xml:space="preserve">1. Introduction: The Significance of the Editor in United States Chicago (Approx. 200 words)</w:t>
      </w:r>
    </w:p>
    <w:p>
      <w:pPr>
        <w:pStyle w:val="FirstParagraph"/>
      </w:pPr>
      <w:r>
        <w:t xml:space="preserve">Chicago, long celebrated as a cornerstone of American publishing since the founding of institutions like the University of Chicago Press (established 1891), remains a vital center for editorial work in the United States. As a city where global media companies coexist with hyper-local community publications and innovative digital startups, Chicago embodies the complex pressures reshaping editorial professions nationwide. The</w:t>
      </w:r>
      <w:r>
        <w:t xml:space="preserve"> </w:t>
      </w:r>
      <w:r>
        <w:rPr>
          <w:iCs/>
          <w:i/>
        </w:rPr>
        <w:t xml:space="preserve">editor</w:t>
      </w:r>
      <w:r>
        <w:t xml:space="preserve">, once primarily associated with print correction and structural refinement, now functions as a strategic curator of narrative integrity across multi-platform content ecosystems—from news articles to social media campaigns to academic monographs. This thesis proposal directly addresses a critical gap: while scholarly work exists on editorial theory and digital publishing broadly, there is scant research specifically analyzing how the editor's role is redefined within the socio-cultural and institutional context of United States Chicago. The city’s unique blend of historic publishing traditions, ethnic media networks (e.g.,</w:t>
      </w:r>
      <w:r>
        <w:t xml:space="preserve"> </w:t>
      </w:r>
      <w:r>
        <w:rPr>
          <w:iCs/>
          <w:i/>
        </w:rPr>
        <w:t xml:space="preserve">El Diario</w:t>
      </w:r>
      <w:r>
        <w:t xml:space="preserve">,</w:t>
      </w:r>
      <w:r>
        <w:t xml:space="preserve"> </w:t>
      </w:r>
      <w:r>
        <w:rPr>
          <w:iCs/>
          <w:i/>
        </w:rPr>
        <w:t xml:space="preserve">The Chicago Defender</w:t>
      </w:r>
      <w:r>
        <w:t xml:space="preserve">), and tech-driven content startups creates an unparalleled laboratory for studying editorial adaptation. This research will not only contribute to communication studies but also provide practical insights for editors navigating the evolving demands of United States Chicago’s media market, ensuring that local storytelling remains authentic, accessible, and impactful within a national framework.</w:t>
      </w:r>
    </w:p>
    <w:bookmarkEnd w:id="20"/>
    <w:bookmarkStart w:id="21" w:name="Xfdf8f78240781b7ecb28a7854748bcaaf2afa8f"/>
    <w:p>
      <w:pPr>
        <w:pStyle w:val="Heading2"/>
      </w:pPr>
      <w:r>
        <w:t xml:space="preserve">2. Literature Review: Gaps in Current Scholarship (Approx. 200 words)</w:t>
      </w:r>
    </w:p>
    <w:p>
      <w:pPr>
        <w:pStyle w:val="FirstParagraph"/>
      </w:pPr>
      <w:r>
        <w:t xml:space="preserve">Existing scholarship on editorial work often emphasizes theoretical models (e.g., Lippmann’s "public opinion" framing) or technology-driven shifts (e.g., AI-assisted editing), but rarely grounds these analyses in specific urban contexts like Chicago. Studies by scholars such as Michael C. Keith and Paul M. Stetler explore editorial ethics in digital journalism, yet their frameworks lack localized application to United States cities with complex demographic landscapes like Chicago, where 30% of residents speak a language other than English at home (U.S. Census, 2021). Similarly, research on academic editing (e.g., by the Council of Editors of Learned Journals) focuses on institutional protocols rather than community engagement—a critical oversight given Chicago’s robust network of ethnic and neighborhood-based publications. This thesis bridges this gap by positioning the editor as both a technical professional and a cultural intermediary within United States Chicago. It challenges the assumption that editorial best practices are universally transferable, arguing instead for context-sensitive models shaped by place-specific challenges: preserving historical nuance while serving rapidly diversifying audiences, navigating funding constraints common to local newsrooms, and leveraging Chicago’s legacy of socially engaged journalism (e.g., the</w:t>
      </w:r>
      <w:r>
        <w:t xml:space="preserve"> </w:t>
      </w:r>
      <w:r>
        <w:rPr>
          <w:iCs/>
          <w:i/>
        </w:rPr>
        <w:t xml:space="preserve">Chicago Defender</w:t>
      </w:r>
      <w:r>
        <w:t xml:space="preserve">'s role in the Great Migration). By centering United States Chicago as the primary case study, this work moves beyond generic editorial theory toward actionable urban media scholarship.</w:t>
      </w:r>
    </w:p>
    <w:bookmarkEnd w:id="21"/>
    <w:bookmarkStart w:id="22" w:name="X9e74887a799828469e05884f7855a2c0a8bc905"/>
    <w:p>
      <w:pPr>
        <w:pStyle w:val="Heading2"/>
      </w:pPr>
      <w:r>
        <w:t xml:space="preserve">3. Research Methodology: Contextualized Analysis (Approx. 150 words)</w:t>
      </w:r>
    </w:p>
    <w:p>
      <w:pPr>
        <w:pStyle w:val="FirstParagraph"/>
      </w:pPr>
      <w:r>
        <w:t xml:space="preserve">This thesis employs a mixed-methods approach to capture the multifaceted nature of editorial work in United States Chicago. First, qualitative interviews will be conducted with 20+ editors across diverse platforms—academic presses, mainstream news outlets (e.g.,</w:t>
      </w:r>
      <w:r>
        <w:t xml:space="preserve"> </w:t>
      </w:r>
      <w:r>
        <w:rPr>
          <w:iCs/>
          <w:i/>
        </w:rPr>
        <w:t xml:space="preserve">Chicago Tribune</w:t>
      </w:r>
      <w:r>
        <w:t xml:space="preserve">,</w:t>
      </w:r>
      <w:r>
        <w:t xml:space="preserve"> </w:t>
      </w:r>
      <w:r>
        <w:rPr>
          <w:iCs/>
          <w:i/>
        </w:rPr>
        <w:t xml:space="preserve">NBC Chicago</w:t>
      </w:r>
      <w:r>
        <w:t xml:space="preserve">), nonprofit news organizations (e.g.,</w:t>
      </w:r>
      <w:r>
        <w:t xml:space="preserve"> </w:t>
      </w:r>
      <w:r>
        <w:rPr>
          <w:iCs/>
          <w:i/>
        </w:rPr>
        <w:t xml:space="preserve">WBEZ</w:t>
      </w:r>
      <w:r>
        <w:t xml:space="preserve">,</w:t>
      </w:r>
      <w:r>
        <w:t xml:space="preserve"> </w:t>
      </w:r>
      <w:r>
        <w:rPr>
          <w:iCs/>
          <w:i/>
        </w:rPr>
        <w:t xml:space="preserve">The City Bureau</w:t>
      </w:r>
      <w:r>
        <w:t xml:space="preserve">), and community media collectives—to document daily workflows, ethical dilemmas, and adaptation strategies. Second, a quantitative content analysis of 500+ articles from these sources will assess how editorial decisions (e.g., language choices, source diversity) reflect Chicago-specific cultural priorities. Third, archival research at the Chicago Historical Society will trace the evolution of editorial standards in city publications since 1980. Crucially, all data collection and analysis will be framed within United States Chicago’s socio-political environment—examining how initiatives like the</w:t>
      </w:r>
      <w:r>
        <w:t xml:space="preserve"> </w:t>
      </w:r>
      <w:r>
        <w:rPr>
          <w:iCs/>
          <w:i/>
        </w:rPr>
        <w:t xml:space="preserve">Chicago Community Media Fund</w:t>
      </w:r>
      <w:r>
        <w:t xml:space="preserve"> </w:t>
      </w:r>
      <w:r>
        <w:t xml:space="preserve">or neighborhood-specific reporting priorities (e.g., on gentrification in Bronzeville) shape editorial judgment. This methodology ensures the research remains deeply embedded in the realities of editorial practice within United States Chicago.</w:t>
      </w:r>
    </w:p>
    <w:bookmarkEnd w:id="22"/>
    <w:bookmarkStart w:id="23" w:name="Xefcf909d6924368cba43a7800fb0bc441684790"/>
    <w:p>
      <w:pPr>
        <w:pStyle w:val="Heading2"/>
      </w:pPr>
      <w:r>
        <w:t xml:space="preserve">4. Expected Contributions and Significance (Approx. 100 words)</w:t>
      </w:r>
    </w:p>
    <w:p>
      <w:pPr>
        <w:pStyle w:val="FirstParagraph"/>
      </w:pPr>
      <w:r>
        <w:t xml:space="preserve">This thesis proposal will deliver three key contributions: (1) A context-specific framework for understanding the modern editor’s role, directly applicable to United States Chicago’s media institutions; (2) Empirical evidence on how cultural diversity and digital transition intersect in editorial decision-making, filling a significant gap in communication scholarship; and (3) Practical guidelines for training editors to serve Chicago’s pluralistic communities while upholding journalistic integrity. These outcomes are vital for the future of credible media in urban America, particularly as United States cities grapple with disinformation, funding crises, and demographic transformation. By anchoring the study in Chicago—a city emblematic of both American publishing history and contemporary urban challenges—the research ensures its relevance extends beyond local practice to national editorial discourse.</w:t>
      </w:r>
    </w:p>
    <w:bookmarkEnd w:id="23"/>
    <w:bookmarkStart w:id="24" w:name="X4ba4e3b28775c7597d13edec023f8735080a017"/>
    <w:p>
      <w:pPr>
        <w:pStyle w:val="Heading2"/>
      </w:pPr>
      <w:r>
        <w:t xml:space="preserve">5. Timeline and Feasibility (Approx. 100 words)</w:t>
      </w:r>
    </w:p>
    <w:p>
      <w:pPr>
        <w:pStyle w:val="FirstParagraph"/>
      </w:pPr>
      <w:r>
        <w:t xml:space="preserve">The project is feasible within a standard 12-month thesis timeline. Months 1–3: Literature review and IRB approval; Months 4–7: Data collection via interviews and content analysis (all conducted locally in Chicago); Months 8–9: Archival research at Chicago Historical Society; Months 10–12: Analysis, drafting, and final submission. All research will be conducted within United States Chicago through partnerships with institutions like the University of Illinois Chicago’s School of Media and Public Affairs. The city’s central role in U.S. media history ensures access to diverse editorial voices, while existing community networks (e.g., the Chicago News Cooperative) facilitate ethical participant recruitment.</w:t>
      </w:r>
    </w:p>
    <w:bookmarkEnd w:id="24"/>
    <w:bookmarkStart w:id="25" w:name="Xca88ba4bf05725fc8f02b29c046d2b9bb8c189e"/>
    <w:p>
      <w:pPr>
        <w:pStyle w:val="Heading2"/>
      </w:pPr>
      <w:r>
        <w:t xml:space="preserve">6. Conclusion: A Thesis Proposal for an Urban Future (Approx. 50 words)</w:t>
      </w:r>
    </w:p>
    <w:p>
      <w:pPr>
        <w:pStyle w:val="FirstParagraph"/>
      </w:pPr>
      <w:r>
        <w:t xml:space="preserve">This thesis proposal asserts that the editor is not merely a technical role but a cornerstone of democratic discourse in United States Chicago. By centering this city as the primary context, we move beyond abstract editorial theory to build knowledge rooted in place—a necessity for media resilience across America’s most vibrant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Editor in United States Chicago's Media Landscape</dc:title>
  <dc:creator/>
  <dc:language>en</dc:language>
  <cp:keywords/>
  <dcterms:created xsi:type="dcterms:W3CDTF">2026-07-20T06:17:54Z</dcterms:created>
  <dcterms:modified xsi:type="dcterms:W3CDTF">2026-07-20T06:17:54Z</dcterms:modified>
</cp:coreProperties>
</file>

<file path=docProps/custom.xml><?xml version="1.0" encoding="utf-8"?>
<Properties xmlns="http://schemas.openxmlformats.org/officeDocument/2006/custom-properties" xmlns:vt="http://schemas.openxmlformats.org/officeDocument/2006/docPropsVTypes"/>
</file>