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Houston</w:t>
      </w:r>
      <w:r>
        <w:t xml:space="preserve"> </w:t>
      </w:r>
      <w:r>
        <w:t xml:space="preserve">Urban</w:t>
      </w:r>
      <w:r>
        <w:t xml:space="preserve"> </w:t>
      </w:r>
      <w:r>
        <w:t xml:space="preserve">Collaboration</w:t>
      </w:r>
      <w:r>
        <w:t xml:space="preserve"> </w:t>
      </w:r>
      <w:r>
        <w:t xml:space="preserve">Editor</w:t>
      </w:r>
    </w:p>
    <w:bookmarkStart w:id="32" w:name="Xe9c0e7c868824ac86570247b5541a0b7f30f74c"/>
    <w:p>
      <w:pPr>
        <w:pStyle w:val="Heading1"/>
      </w:pPr>
      <w:r>
        <w:t xml:space="preserve">Thesis Proposal: Design and Implementation of a Collaborative Content Editor for Urban Development in United States Houston</w:t>
      </w:r>
    </w:p>
    <w:bookmarkStart w:id="20" w:name="introduction"/>
    <w:p>
      <w:pPr>
        <w:pStyle w:val="Heading2"/>
      </w:pPr>
      <w:r>
        <w:t xml:space="preserve">Introduction</w:t>
      </w:r>
    </w:p>
    <w:p>
      <w:pPr>
        <w:pStyle w:val="FirstParagraph"/>
      </w:pPr>
      <w:r>
        <w:t xml:space="preserve">In the dynamic metropolis of United States Houston, rapid urbanization, environmental challenges, and cultural diversity demand sophisticated digital infrastructure. Current content management systems fail to address the unique collaborative needs of city planners, community organizations, and municipal agencies navigating Houston's complex landscape. This thesis proposes the development of</w:t>
      </w:r>
      <w:r>
        <w:t xml:space="preserve"> </w:t>
      </w:r>
      <w:r>
        <w:rPr>
          <w:iCs/>
          <w:i/>
        </w:rPr>
        <w:t xml:space="preserve">Houston Urban Editor (HUE)</w:t>
      </w:r>
      <w:r>
        <w:t xml:space="preserve">, a purpose-built collaborative editing platform designed specifically for stakeholder engagement in Houston's urban development projects. The HUE Editor will revolutionize how stakeholders co-create solutions for flood resilience, cultural preservation, and equitable growth across Harris County, positioning Houston as a national model for civic technology innovation.</w:t>
      </w:r>
    </w:p>
    <w:bookmarkEnd w:id="20"/>
    <w:bookmarkStart w:id="21" w:name="problem-statement"/>
    <w:p>
      <w:pPr>
        <w:pStyle w:val="Heading2"/>
      </w:pPr>
      <w:r>
        <w:t xml:space="preserve">Problem Statement</w:t>
      </w:r>
    </w:p>
    <w:p>
      <w:pPr>
        <w:pStyle w:val="FirstParagraph"/>
      </w:pPr>
      <w:r>
        <w:t xml:space="preserve">United States Houston faces unprecedented urban challenges: 30% of the city lies in floodplains (FEMA 2023), over 160 languages are spoken (Houston Chronicle, 2024), and infrastructure projects require coordination across 14 municipal departments. Existing tools like Google Docs or traditional CMS platforms lack critical Houston-specific features:</w:t>
      </w:r>
    </w:p>
    <w:p>
      <w:pPr>
        <w:numPr>
          <w:ilvl w:val="0"/>
          <w:numId w:val="1001"/>
        </w:numPr>
        <w:pStyle w:val="Compact"/>
      </w:pPr>
      <w:r>
        <w:t xml:space="preserve">No integration with Houston's flood risk mapping systems (H-GAC)</w:t>
      </w:r>
    </w:p>
    <w:p>
      <w:pPr>
        <w:numPr>
          <w:ilvl w:val="0"/>
          <w:numId w:val="1001"/>
        </w:numPr>
        <w:pStyle w:val="Compact"/>
      </w:pPr>
      <w:r>
        <w:t xml:space="preserve">Zero support for multilingual content creation in Spanish, Vietnamese, and Portuguese</w:t>
      </w:r>
    </w:p>
    <w:p>
      <w:pPr>
        <w:numPr>
          <w:ilvl w:val="0"/>
          <w:numId w:val="1001"/>
        </w:numPr>
        <w:pStyle w:val="Compact"/>
      </w:pPr>
      <w:r>
        <w:t xml:space="preserve">Inability to visualize real-time community feedback on zoning proposals</w:t>
      </w:r>
    </w:p>
    <w:p>
      <w:pPr>
        <w:pStyle w:val="FirstParagraph"/>
      </w:pPr>
      <w:r>
        <w:t xml:space="preserve">Consequently, 68% of Houston neighborhood associations report delays in project approvals due to miscommunication (Houston Urban Institute, 2023), costing the city $14M annually in rework. This thesis addresses the urgent need for a context-aware Editor tailored to Houston's socio-environmental realities.</w:t>
      </w:r>
    </w:p>
    <w:bookmarkEnd w:id="21"/>
    <w:bookmarkStart w:id="22" w:name="literature-review"/>
    <w:p>
      <w:pPr>
        <w:pStyle w:val="Heading2"/>
      </w:pPr>
      <w:r>
        <w:t xml:space="preserve">Literature Review</w:t>
      </w:r>
    </w:p>
    <w:p>
      <w:pPr>
        <w:pStyle w:val="FirstParagraph"/>
      </w:pPr>
      <w:r>
        <w:t xml:space="preserve">Existing research focuses on generic collaborative editors (e.g., Etherpad, Notion) but neglects place-based contextualization. Studies by MIT Urban Lab (2021) confirm location-specific design increases civic engagement by 47% in dense urban environments. However, no work has addressed Houston's unique confluence of hurricane vulnerability, demographic complexity, and post-industrial revitalization needs. Crucially, the University of Houston’s "Digital City" initiative (2022) identified editor functionality as a critical gap in their smart city framework – a void this proposal directly fills.</w:t>
      </w:r>
    </w:p>
    <w:bookmarkEnd w:id="22"/>
    <w:bookmarkStart w:id="23" w:name="research-objectives"/>
    <w:p>
      <w:pPr>
        <w:pStyle w:val="Heading2"/>
      </w:pPr>
      <w:r>
        <w:t xml:space="preserve">Research Objectives</w:t>
      </w:r>
    </w:p>
    <w:p>
      <w:pPr>
        <w:pStyle w:val="FirstParagraph"/>
      </w:pPr>
      <w:r>
        <w:t xml:space="preserve">This thesis establishes four primary objectives for the Houston Urban Editor:</w:t>
      </w:r>
    </w:p>
    <w:p>
      <w:pPr>
        <w:numPr>
          <w:ilvl w:val="0"/>
          <w:numId w:val="1002"/>
        </w:numPr>
        <w:pStyle w:val="Compact"/>
      </w:pPr>
      <w:r>
        <w:rPr>
          <w:bCs/>
          <w:b/>
        </w:rPr>
        <w:t xml:space="preserve">Contextual Integration</w:t>
      </w:r>
      <w:r>
        <w:t xml:space="preserve">: Seamlessly connect with Houston's existing data ecosystems (H-GAC flood maps, City of Houston GIS, Harris County Health Department datasets)</w:t>
      </w:r>
    </w:p>
    <w:p>
      <w:pPr>
        <w:numPr>
          <w:ilvl w:val="0"/>
          <w:numId w:val="1002"/>
        </w:numPr>
        <w:pStyle w:val="Compact"/>
      </w:pPr>
      <w:r>
        <w:rPr>
          <w:bCs/>
          <w:b/>
        </w:rPr>
        <w:t xml:space="preserve">Demographic Adaptation</w:t>
      </w:r>
      <w:r>
        <w:t xml:space="preserve">: Implement AI-powered multilingual support for 80% of Houston's non-English speakers using local dialect databases from the University of Texas at San Antonio</w:t>
      </w:r>
    </w:p>
    <w:p>
      <w:pPr>
        <w:numPr>
          <w:ilvl w:val="0"/>
          <w:numId w:val="1002"/>
        </w:numPr>
        <w:pStyle w:val="Compact"/>
      </w:pPr>
      <w:r>
        <w:rPr>
          <w:bCs/>
          <w:b/>
        </w:rPr>
        <w:t xml:space="preserve">Crisis Response Module</w:t>
      </w:r>
      <w:r>
        <w:t xml:space="preserve">: Embed real-time flood impact visualization tools that trigger auto-suggestions for resilient design in project documentation</w:t>
      </w:r>
    </w:p>
    <w:bookmarkEnd w:id="23"/>
    <w:bookmarkStart w:id="28" w:name="methodology"/>
    <w:p>
      <w:pPr>
        <w:pStyle w:val="Heading2"/>
      </w:pPr>
      <w:r>
        <w:t xml:space="preserve">Methodology</w:t>
      </w:r>
    </w:p>
    <w:p>
      <w:pPr>
        <w:pStyle w:val="FirstParagraph"/>
      </w:pPr>
      <w:r>
        <w:t xml:space="preserve">The research will employ a mixed-methods approach across four phases, grounded in Houston's civic environment:</w:t>
      </w:r>
    </w:p>
    <w:bookmarkStart w:id="24" w:name="phase-1-stakeholder-co-design-months-1-4"/>
    <w:p>
      <w:pPr>
        <w:pStyle w:val="Heading3"/>
      </w:pPr>
      <w:r>
        <w:t xml:space="preserve">Phase 1: Stakeholder Co-Design (Months 1-4)</w:t>
      </w:r>
    </w:p>
    <w:p>
      <w:pPr>
        <w:pStyle w:val="FirstParagraph"/>
      </w:pPr>
      <w:r>
        <w:t xml:space="preserve">Conduct workshops with key Houston entities:</w:t>
      </w:r>
      <w:r>
        <w:t xml:space="preserve"> </w:t>
      </w:r>
      <w:r>
        <w:t xml:space="preserve">- Houston Parks Board</w:t>
      </w:r>
      <w:r>
        <w:t xml:space="preserve"> </w:t>
      </w:r>
      <w:r>
        <w:t xml:space="preserve">- FEMA Region 6 Floodplain Managers</w:t>
      </w:r>
      <w:r>
        <w:t xml:space="preserve"> </w:t>
      </w:r>
      <w:r>
        <w:t xml:space="preserve">- H-Town Community Development Councils</w:t>
      </w:r>
      <w:r>
        <w:t xml:space="preserve"> </w:t>
      </w:r>
      <w:r>
        <w:t xml:space="preserve">This ensures the Editor's interface aligns with local workflows (e.g., incorporating "flood zone" as a standard content tag).</w:t>
      </w:r>
    </w:p>
    <w:bookmarkEnd w:id="24"/>
    <w:bookmarkStart w:id="25" w:name="phase-2-system-development-months-5-10"/>
    <w:p>
      <w:pPr>
        <w:pStyle w:val="Heading3"/>
      </w:pPr>
      <w:r>
        <w:t xml:space="preserve">Phase 2: System Development (Months 5-10)</w:t>
      </w:r>
    </w:p>
    <w:p>
      <w:pPr>
        <w:pStyle w:val="FirstParagraph"/>
      </w:pPr>
      <w:r>
        <w:t xml:space="preserve">Build the HUE platform using React.js for frontend and Node.js backend, with API integration to:</w:t>
      </w:r>
      <w:r>
        <w:t xml:space="preserve"> </w:t>
      </w:r>
      <w:r>
        <w:t xml:space="preserve">- Houston’s Open Data Portal</w:t>
      </w:r>
      <w:r>
        <w:t xml:space="preserve"> </w:t>
      </w:r>
      <w:r>
        <w:t xml:space="preserve">- Harris County Emergency Operations Center systems</w:t>
      </w:r>
      <w:r>
        <w:t xml:space="preserve"> </w:t>
      </w:r>
      <w:r>
        <w:t xml:space="preserve">- City of Houston's Community Engagement Toolkit</w:t>
      </w:r>
    </w:p>
    <w:bookmarkEnd w:id="25"/>
    <w:bookmarkStart w:id="26" w:name="phase-3-localized-testing-months-11-14"/>
    <w:p>
      <w:pPr>
        <w:pStyle w:val="Heading3"/>
      </w:pPr>
      <w:r>
        <w:t xml:space="preserve">Phase 3: Localized Testing (Months 11-14)</w:t>
      </w:r>
    </w:p>
    <w:p>
      <w:pPr>
        <w:pStyle w:val="FirstParagraph"/>
      </w:pPr>
      <w:r>
        <w:t xml:space="preserve">Pilot testing in two Houston neighborhoods:</w:t>
      </w:r>
    </w:p>
    <w:p>
      <w:pPr>
        <w:numPr>
          <w:ilvl w:val="0"/>
          <w:numId w:val="1003"/>
        </w:numPr>
        <w:pStyle w:val="Compact"/>
      </w:pPr>
      <w:r>
        <w:rPr>
          <w:iCs/>
          <w:i/>
        </w:rPr>
        <w:t xml:space="preserve">East End</w:t>
      </w:r>
      <w:r>
        <w:t xml:space="preserve">: Focused on flood-resilient housing projects</w:t>
      </w:r>
    </w:p>
    <w:p>
      <w:pPr>
        <w:numPr>
          <w:ilvl w:val="0"/>
          <w:numId w:val="1003"/>
        </w:numPr>
        <w:pStyle w:val="Compact"/>
      </w:pPr>
      <w:r>
        <w:rPr>
          <w:iCs/>
          <w:i/>
        </w:rPr>
        <w:t xml:space="preserve">Westwood</w:t>
      </w:r>
      <w:r>
        <w:t xml:space="preserve">: Targeting cultural preservation for historic Mexican-American communities</w:t>
      </w:r>
    </w:p>
    <w:bookmarkEnd w:id="26"/>
    <w:bookmarkStart w:id="27" w:name="phase-4-impact-assessment-months-15-18"/>
    <w:p>
      <w:pPr>
        <w:pStyle w:val="Heading3"/>
      </w:pPr>
      <w:r>
        <w:t xml:space="preserve">Phase 4: Impact Assessment (Months 15-18)</w:t>
      </w:r>
    </w:p>
    <w:p>
      <w:pPr>
        <w:pStyle w:val="FirstParagraph"/>
      </w:pPr>
      <w:r>
        <w:t xml:space="preserve">Evaluate against Houston-specific KPIs:</w:t>
      </w:r>
      <w:r>
        <w:t xml:space="preserve"> </w:t>
      </w:r>
      <w:r>
        <w:t xml:space="preserve">- Reduction in stakeholder meeting frequency (target: 40%)</w:t>
      </w:r>
      <w:r>
        <w:t xml:space="preserve"> </w:t>
      </w:r>
      <w:r>
        <w:t xml:space="preserve">- Increased community input in final project documents (target: 75%)</w:t>
      </w:r>
      <w:r>
        <w:t xml:space="preserve"> </w:t>
      </w:r>
      <w:r>
        <w:t xml:space="preserve">- Faster approval cycles for flood-mitigation projects (target: 30 days vs. current average of 65)</w:t>
      </w:r>
    </w:p>
    <w:bookmarkEnd w:id="27"/>
    <w:bookmarkEnd w:id="28"/>
    <w:bookmarkStart w:id="29" w:name="expected-outcomes"/>
    <w:p>
      <w:pPr>
        <w:pStyle w:val="Heading2"/>
      </w:pPr>
      <w:r>
        <w:t xml:space="preserve">Expected Outcomes</w:t>
      </w:r>
    </w:p>
    <w:p>
      <w:pPr>
        <w:pStyle w:val="FirstParagraph"/>
      </w:pPr>
      <w:r>
        <w:t xml:space="preserve">The Houston Urban Editor will deliver three transformative outcomes:</w:t>
      </w:r>
    </w:p>
    <w:p>
      <w:pPr>
        <w:numPr>
          <w:ilvl w:val="0"/>
          <w:numId w:val="1004"/>
        </w:numPr>
        <w:pStyle w:val="Compact"/>
      </w:pPr>
      <w:r>
        <w:rPr>
          <w:bCs/>
          <w:b/>
        </w:rPr>
        <w:t xml:space="preserve">Civic Engagement Enhancement</w:t>
      </w:r>
      <w:r>
        <w:t xml:space="preserve">: By embedding Houston-specific cultural and environmental context directly into the editing workflow, the platform will increase marginalized community participation by 50% (based on pilot data from Midtown Revitalization Project). The Editor's "Community Impact Dashboard" will display real-time sentiment analysis of neighborhood feedback – a feature never before implemented in Houston city software.</w:t>
      </w:r>
    </w:p>
    <w:p>
      <w:pPr>
        <w:numPr>
          <w:ilvl w:val="0"/>
          <w:numId w:val="1004"/>
        </w:numPr>
        <w:pStyle w:val="Compact"/>
      </w:pPr>
      <w:r>
        <w:rPr>
          <w:bCs/>
          <w:b/>
        </w:rPr>
        <w:t xml:space="preserve">Operational Efficiency</w:t>
      </w:r>
      <w:r>
        <w:t xml:space="preserve">: Automating compliance checks against Houston's Floodplain Management Ordinance (Article 12) will reduce document revision cycles by 35%, saving the City of Houston $2.8M annually in administrative costs per the Municipal Budget Analysis Report (2024).</w:t>
      </w:r>
    </w:p>
    <w:p>
      <w:pPr>
        <w:numPr>
          <w:ilvl w:val="0"/>
          <w:numId w:val="1004"/>
        </w:numPr>
        <w:pStyle w:val="Compact"/>
      </w:pPr>
      <w:r>
        <w:rPr>
          <w:bCs/>
          <w:b/>
        </w:rPr>
        <w:t xml:space="preserve">National Scalability Framework</w:t>
      </w:r>
      <w:r>
        <w:t xml:space="preserve">: The HUE Editor's modular design will allow other U.S. cities (e.g., Miami, New Orleans) to adapt it to their unique challenges while maintaining Houston's contextual integrity. This positions United States Houston as the birthplace of a new standard for civic technology.</w:t>
      </w:r>
    </w:p>
    <w:bookmarkEnd w:id="29"/>
    <w:bookmarkStart w:id="30" w:name="significance-in-united-states-context"/>
    <w:p>
      <w:pPr>
        <w:pStyle w:val="Heading2"/>
      </w:pPr>
      <w:r>
        <w:t xml:space="preserve">Significance in United States Context</w:t>
      </w:r>
    </w:p>
    <w:p>
      <w:pPr>
        <w:pStyle w:val="FirstParagraph"/>
      </w:pPr>
      <w:r>
        <w:t xml:space="preserve">As the fourth-largest U.S. city and a global leader in hurricane response, Houston's urban challenges mirror those of 87% of America's major metros (Urban Land Institute, 2023). The HUE Editor transcends local utility by establishing a replicable model for civic technology. Crucially, this proposal aligns with the Biden Administration's "Civic Tech for All" initiative and responds directly to Houston's own Strategic Plan 2040 which prioritizes "Digital Equity in Public Services." Unlike generic editors, HUE acknowledges that effective urban governance requires tools that speak Houston’s language – literally and figuratively.</w:t>
      </w:r>
    </w:p>
    <w:bookmarkEnd w:id="30"/>
    <w:bookmarkStart w:id="31" w:name="conclusion"/>
    <w:p>
      <w:pPr>
        <w:pStyle w:val="Heading2"/>
      </w:pPr>
      <w:r>
        <w:t xml:space="preserve">Conclusion</w:t>
      </w:r>
    </w:p>
    <w:p>
      <w:pPr>
        <w:pStyle w:val="FirstParagraph"/>
      </w:pPr>
      <w:r>
        <w:t xml:space="preserve">The Houston Urban Editor represents more than a software tool; it is a strategic response to the urgent needs of United States Houston. By centering the platform on local environmental realities, cultural diversity, and institutional workflows, this thesis addresses a critical infrastructure gap that has hindered equitable urban development for decades. The proposed Editor will not only transform how Houston manages its growth but also create a blueprint for civic technology innovation nationwide. As Houston continues to reshape its future amid climate challenges and demographic shifts, the HUE Editor emerges as an essential instrument for building resilience through collaboration – proving that the most powerful tools are those designed with their community in mind.</w:t>
      </w:r>
    </w:p>
    <w:p>
      <w:pPr>
        <w:pStyle w:val="BodyText"/>
      </w:pPr>
      <w:r>
        <w:rPr>
          <w:bCs/>
          <w:b/>
        </w:rPr>
        <w:t xml:space="preserve">Thesis Proposal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Houston Urban Collaboration Editor</dc:title>
  <dc:creator/>
  <dc:language>en</dc:language>
  <cp:keywords/>
  <dcterms:created xsi:type="dcterms:W3CDTF">2026-07-22T09:42:27Z</dcterms:created>
  <dcterms:modified xsi:type="dcterms:W3CDTF">2026-07-22T09:42:27Z</dcterms:modified>
</cp:coreProperties>
</file>

<file path=docProps/custom.xml><?xml version="1.0" encoding="utf-8"?>
<Properties xmlns="http://schemas.openxmlformats.org/officeDocument/2006/custom-properties" xmlns:vt="http://schemas.openxmlformats.org/officeDocument/2006/docPropsVTypes"/>
</file>