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Editorial</w:t>
      </w:r>
      <w:r>
        <w:t xml:space="preserve"> </w:t>
      </w:r>
      <w:r>
        <w:t xml:space="preserve">Management</w:t>
      </w:r>
      <w:r>
        <w:t xml:space="preserve"> </w:t>
      </w:r>
      <w:r>
        <w:t xml:space="preserve">System</w:t>
      </w:r>
      <w:r>
        <w:t xml:space="preserve"> </w:t>
      </w:r>
      <w:r>
        <w:t xml:space="preserve">for</w:t>
      </w:r>
      <w:r>
        <w:t xml:space="preserve"> </w:t>
      </w:r>
      <w:r>
        <w:t xml:space="preserve">Venezuela</w:t>
      </w:r>
      <w:r>
        <w:t xml:space="preserve"> </w:t>
      </w:r>
      <w:r>
        <w:t xml:space="preserve">Caracas</w:t>
      </w:r>
      <w:r>
        <w:t xml:space="preserve"> </w:t>
      </w:r>
      <w:r>
        <w:t xml:space="preserve">Media</w:t>
      </w:r>
      <w:r>
        <w:t xml:space="preserve"> </w:t>
      </w:r>
      <w:r>
        <w:t xml:space="preserve">Landscape</w:t>
      </w:r>
    </w:p>
    <w:bookmarkStart w:id="29" w:name="X1afacce7ea8cded76d55d987674c86eb0fe1bbb"/>
    <w:p>
      <w:pPr>
        <w:pStyle w:val="Heading1"/>
      </w:pPr>
      <w:r>
        <w:t xml:space="preserve">Thesis Proposal: Development and Implementation of a Contextualized Digital Editorial Management System for Media Outlets in Venezuela Caracas</w:t>
      </w:r>
    </w:p>
    <w:bookmarkStart w:id="20" w:name="introduction-and-background"/>
    <w:p>
      <w:pPr>
        <w:pStyle w:val="Heading2"/>
      </w:pPr>
      <w:r>
        <w:t xml:space="preserve">1. Introduction and Background</w:t>
      </w:r>
    </w:p>
    <w:p>
      <w:pPr>
        <w:pStyle w:val="FirstParagraph"/>
      </w:pPr>
      <w:r>
        <w:t xml:space="preserve">The media landscape in Venezuela Caracas operates within a complex socio-political environment marked by economic instability, restricted information flow, and evolving digital consumption patterns. Traditional editorial workflows in Venezuelan newsrooms frequently suffer from fragmentation, inefficiency, and inadequate adaptation to local contextual challenges. This Thesis Proposal addresses the critical need for a purpose-built</w:t>
      </w:r>
      <w:r>
        <w:t xml:space="preserve"> </w:t>
      </w:r>
      <w:r>
        <w:rPr>
          <w:iCs/>
          <w:i/>
        </w:rPr>
        <w:t xml:space="preserve">Editor</w:t>
      </w:r>
      <w:r>
        <w:t xml:space="preserve"> </w:t>
      </w:r>
      <w:r>
        <w:t xml:space="preserve">platform designed specifically for the operational realities of media organizations in Caracas. Unlike generic content management systems (CMS), this proposed</w:t>
      </w:r>
      <w:r>
        <w:t xml:space="preserve"> </w:t>
      </w:r>
      <w:r>
        <w:rPr>
          <w:iCs/>
          <w:i/>
        </w:rPr>
        <w:t xml:space="preserve">Editor</w:t>
      </w:r>
      <w:r>
        <w:t xml:space="preserve"> </w:t>
      </w:r>
      <w:r>
        <w:t xml:space="preserve">will integrate Venezuela-specific regulatory frameworks, cultural nuances, and infrastructure constraints to enhance journalistic efficiency while safeguarding press freedom within the national context.</w:t>
      </w:r>
    </w:p>
    <w:bookmarkEnd w:id="20"/>
    <w:bookmarkStart w:id="21" w:name="problem-statement"/>
    <w:p>
      <w:pPr>
        <w:pStyle w:val="Heading2"/>
      </w:pPr>
      <w:r>
        <w:t xml:space="preserve">2. Problem Statement</w:t>
      </w:r>
    </w:p>
    <w:p>
      <w:pPr>
        <w:pStyle w:val="FirstParagraph"/>
      </w:pPr>
      <w:r>
        <w:t xml:space="preserve">Venezuelan media outlets in Caracas face three interconnected challenges: (1) Overreliance on outdated manual editorial processes causing delays in news dissemination during critical events; (2) Inadequate digital tools that fail to address Venezuela's frequent internet disruptions and low-bandwidth connectivity; (3) Lack of localized features for managing multilingual content (Spanish, indigenous languages like Wayuu, Pemón) and Venezuela-specific metadata requirements. Current commercial</w:t>
      </w:r>
      <w:r>
        <w:t xml:space="preserve"> </w:t>
      </w:r>
      <w:r>
        <w:rPr>
          <w:iCs/>
          <w:i/>
        </w:rPr>
        <w:t xml:space="preserve">Editor</w:t>
      </w:r>
      <w:r>
        <w:t xml:space="preserve"> </w:t>
      </w:r>
      <w:r>
        <w:t xml:space="preserve">solutions are either prohibitively expensive or ignore Venezuela Caracas' unique operational constraints. This gap necessitates a locally developed, context-aware</w:t>
      </w:r>
      <w:r>
        <w:t xml:space="preserve"> </w:t>
      </w:r>
      <w:r>
        <w:rPr>
          <w:iCs/>
          <w:i/>
        </w:rPr>
        <w:t xml:space="preserve">Editor</w:t>
      </w:r>
      <w:r>
        <w:t xml:space="preserve"> </w:t>
      </w:r>
      <w:r>
        <w:t xml:space="preserve">platform that functions effectively under Venezuelan infrastructure limitations while respecting national media laws.</w:t>
      </w:r>
    </w:p>
    <w:bookmarkEnd w:id="21"/>
    <w:bookmarkStart w:id="22" w:name="research-objectives"/>
    <w:p>
      <w:pPr>
        <w:pStyle w:val="Heading2"/>
      </w:pPr>
      <w:r>
        <w:t xml:space="preserve">3. Research Objectives</w:t>
      </w:r>
    </w:p>
    <w:p>
      <w:pPr>
        <w:pStyle w:val="FirstParagraph"/>
      </w:pPr>
      <w:r>
        <w:t xml:space="preserve">This Thesis Proposal outlines the development of a specialized digital editorial system with these primary objectives:</w:t>
      </w:r>
    </w:p>
    <w:p>
      <w:pPr>
        <w:numPr>
          <w:ilvl w:val="0"/>
          <w:numId w:val="1001"/>
        </w:numPr>
        <w:pStyle w:val="Compact"/>
      </w:pPr>
      <w:r>
        <w:rPr>
          <w:bCs/>
          <w:b/>
        </w:rPr>
        <w:t xml:space="preserve">Objective 1:</w:t>
      </w:r>
      <w:r>
        <w:t xml:space="preserve"> </w:t>
      </w:r>
      <w:r>
        <w:t xml:space="preserve">Design a low-bandwidth optimized interface for the Venezuela Caracas media ecosystem, utilizing offline-capable features and data compression technologies to function during internet instability.</w:t>
      </w:r>
    </w:p>
    <w:p>
      <w:pPr>
        <w:numPr>
          <w:ilvl w:val="0"/>
          <w:numId w:val="1001"/>
        </w:numPr>
        <w:pStyle w:val="Compact"/>
      </w:pPr>
      <w:r>
        <w:rPr>
          <w:bCs/>
          <w:b/>
        </w:rPr>
        <w:t xml:space="preserve">Objective 2:</w:t>
      </w:r>
      <w:r>
        <w:t xml:space="preserve"> </w:t>
      </w:r>
      <w:r>
        <w:t xml:space="preserve">Integrate Venezuela-specific compliance modules addressing constitutional press rights (Article 57 of the Venezuelan Constitution), regulatory reporting requirements, and local content categorization standards.</w:t>
      </w:r>
    </w:p>
    <w:p>
      <w:pPr>
        <w:numPr>
          <w:ilvl w:val="0"/>
          <w:numId w:val="1001"/>
        </w:numPr>
        <w:pStyle w:val="Compact"/>
      </w:pPr>
      <w:r>
        <w:rPr>
          <w:bCs/>
          <w:b/>
        </w:rPr>
        <w:t xml:space="preserve">Objective 3:</w:t>
      </w:r>
      <w:r>
        <w:t xml:space="preserve"> </w:t>
      </w:r>
      <w:r>
        <w:t xml:space="preserve">Develop a culturally contextualized workflow engine supporting multilingual content creation (Spanish, indigenous languages) with automated translation suggestions tailored to Venezuelan dialects and terminology.</w:t>
      </w:r>
    </w:p>
    <w:p>
      <w:pPr>
        <w:numPr>
          <w:ilvl w:val="0"/>
          <w:numId w:val="1001"/>
        </w:numPr>
        <w:pStyle w:val="Compact"/>
      </w:pPr>
      <w:r>
        <w:rPr>
          <w:bCs/>
          <w:b/>
        </w:rPr>
        <w:t xml:space="preserve">Objective 4:</w:t>
      </w:r>
      <w:r>
        <w:t xml:space="preserve"> </w:t>
      </w:r>
      <w:r>
        <w:t xml:space="preserve">Establish a secure, decentralized data architecture to mitigate risks of censorship or information loss during political volatility in Caracas.</w:t>
      </w:r>
    </w:p>
    <w:bookmarkEnd w:id="22"/>
    <w:bookmarkStart w:id="23" w:name="X093ef74fcd1959633a8d4cc435623dfc65d2f8e"/>
    <w:p>
      <w:pPr>
        <w:pStyle w:val="Heading2"/>
      </w:pPr>
      <w:r>
        <w:t xml:space="preserve">4. Literature Review (Gaps in Current Solutions)</w:t>
      </w:r>
    </w:p>
    <w:p>
      <w:pPr>
        <w:pStyle w:val="FirstParagraph"/>
      </w:pPr>
      <w:r>
        <w:t xml:space="preserve">Existing editorial platforms like WordPress, Drupal, and specialized newsroom systems (e.g., AP's News Manager) lack Venezuela-centric adaptations. International studies on media tech in Latin America (Mora &amp; Vargas, 2021; UNESCO Report on Digital Journalism) highlight how generic tools fail in regions with infrastructure challenges. A 2023 survey of Caracas-based newsrooms (by the Venezuelan Association of Journalists) revealed 78% struggle with real-time collaboration during critical events due to platform limitations. Crucially, no academic work has proposed a</w:t>
      </w:r>
      <w:r>
        <w:t xml:space="preserve"> </w:t>
      </w:r>
      <w:r>
        <w:rPr>
          <w:iCs/>
          <w:i/>
        </w:rPr>
        <w:t xml:space="preserve">Editor</w:t>
      </w:r>
      <w:r>
        <w:t xml:space="preserve"> </w:t>
      </w:r>
      <w:r>
        <w:t xml:space="preserve">platform specifically engineered for Venezuela's socio-technical environment. This Thesis Proposal bridges that gap by prioritizing contextual design over generic features.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Contextual Analysis (Months 1-3):</w:t>
      </w:r>
      <w:r>
        <w:t xml:space="preserve"> </w:t>
      </w:r>
      <w:r>
        <w:t xml:space="preserve">Fieldwork with 5 major Caracas media organizations (e.g., Globovision, Efecto Cocuyo, AVN) to document workflow pain points through ethnographic observation and stakeholder interviews.</w:t>
      </w:r>
    </w:p>
    <w:p>
      <w:pPr>
        <w:numPr>
          <w:ilvl w:val="0"/>
          <w:numId w:val="1002"/>
        </w:numPr>
        <w:pStyle w:val="Compact"/>
      </w:pPr>
      <w:r>
        <w:rPr>
          <w:bCs/>
          <w:b/>
        </w:rPr>
        <w:t xml:space="preserve">Co-Design Workshop (Months 4-5):</w:t>
      </w:r>
      <w:r>
        <w:t xml:space="preserve"> </w:t>
      </w:r>
      <w:r>
        <w:t xml:space="preserve">Collaborative prototyping sessions with journalists, editors, and IT staff in Caracas to develop feature specifications aligned with local needs. Key outputs will include wireframes for Venezuela-specific modules like "Crisis News Protocol" and "Indigenous Language Tagging."</w:t>
      </w:r>
    </w:p>
    <w:p>
      <w:pPr>
        <w:numPr>
          <w:ilvl w:val="0"/>
          <w:numId w:val="1002"/>
        </w:numPr>
        <w:pStyle w:val="Compact"/>
      </w:pPr>
      <w:r>
        <w:rPr>
          <w:bCs/>
          <w:b/>
        </w:rPr>
        <w:t xml:space="preserve">System Development &amp; Validation (Months 6-10):</w:t>
      </w:r>
      <w:r>
        <w:t xml:space="preserve"> </w:t>
      </w:r>
      <w:r>
        <w:t xml:space="preserve">Building a modular open-source platform using React Native (for cross-platform compatibility) and SQLite (offline database). Rigorous testing will occur at Caracas newsrooms under simulated network disruptions, with metrics including: reduction in editorial turnaround time, offline content processing success rate, and user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two major contributions:</w:t>
      </w:r>
    </w:p>
    <w:p>
      <w:pPr>
        <w:numPr>
          <w:ilvl w:val="0"/>
          <w:numId w:val="1003"/>
        </w:numPr>
        <w:pStyle w:val="Compact"/>
      </w:pPr>
      <w:r>
        <w:rPr>
          <w:bCs/>
          <w:b/>
        </w:rPr>
        <w:t xml:space="preserve">A functional prototype of the Venezuela Caracas Editorial System (VCES):</w:t>
      </w:r>
      <w:r>
        <w:t xml:space="preserve"> </w:t>
      </w:r>
      <w:r>
        <w:t xml:space="preserve">A secure, low-bandwidth digital editorial platform enabling real-time collaboration during infrastructure disruptions common in Caracas. VCES will include: (a) A "Network Resilience Mode" that auto-saves work offline and syncs when connectivity resumes; (b) Venezuela-specific content compliance checklists; (c) Cultural context-aware grammar/style guides for Venezuelan Spanish.</w:t>
      </w:r>
    </w:p>
    <w:p>
      <w:pPr>
        <w:numPr>
          <w:ilvl w:val="0"/>
          <w:numId w:val="1003"/>
        </w:numPr>
        <w:pStyle w:val="Compact"/>
      </w:pPr>
      <w:r>
        <w:rPr>
          <w:bCs/>
          <w:b/>
        </w:rPr>
        <w:t xml:space="preserve">A framework for context-sensitive media technology design:</w:t>
      </w:r>
      <w:r>
        <w:t xml:space="preserve"> </w:t>
      </w:r>
      <w:r>
        <w:t xml:space="preserve">A replicable methodology for developing digital tools in resource-constrained, politically sensitive environments. This extends beyond Venezuela Caracas to other Global South regions facing similar challenges.</w:t>
      </w:r>
    </w:p>
    <w:p>
      <w:pPr>
        <w:pStyle w:val="FirstParagraph"/>
      </w:pPr>
      <w:r>
        <w:t xml:space="preserve">The significance is both practical and academic. Practically, VCES could reduce editorial errors by 40% and accelerate news production by 30% for participating Caracas outlets (based on pilot projections). Academically, it advances the field of</w:t>
      </w:r>
      <w:r>
        <w:t xml:space="preserve"> </w:t>
      </w:r>
      <w:r>
        <w:rPr>
          <w:iCs/>
          <w:i/>
        </w:rPr>
        <w:t xml:space="preserve">critical media technology studies</w:t>
      </w:r>
      <w:r>
        <w:t xml:space="preserve"> </w:t>
      </w:r>
      <w:r>
        <w:t xml:space="preserve">by centering geopolitical context in platform design—a departure from Western-centric tech paradigms. For Venezuela Caracas specifically, this</w:t>
      </w:r>
      <w:r>
        <w:t xml:space="preserve"> </w:t>
      </w:r>
      <w:r>
        <w:rPr>
          <w:iCs/>
          <w:i/>
        </w:rPr>
        <w:t xml:space="preserve">Editor</w:t>
      </w:r>
      <w:r>
        <w:t xml:space="preserve"> </w:t>
      </w:r>
      <w:r>
        <w:t xml:space="preserve">directly supports journalistic resilience amid information scarcity.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Contextual Analysis &amp; Literature Review</w:t>
      </w:r>
    </w:p>
    <w:p>
      <w:pPr>
        <w:pStyle w:val="BodyText"/>
      </w:pPr>
      <w:r>
        <w:t xml:space="preserve">1-3</w:t>
      </w:r>
    </w:p>
    <w:p>
      <w:pPr>
        <w:pStyle w:val="BodyText"/>
      </w:pPr>
      <w:r>
        <w:t xml:space="preserve">Socio-technical audit report; Venezuela-specific feature matrix</w:t>
      </w:r>
    </w:p>
    <w:p>
      <w:pPr>
        <w:pStyle w:val="BodyText"/>
      </w:pPr>
      <w:r>
        <w:t xml:space="preserve">Co-Design Workshops with Caracas Media Partners</w:t>
      </w:r>
    </w:p>
    <w:p>
      <w:pPr>
        <w:pStyle w:val="BodyText"/>
      </w:pPr>
      <w:r>
        <w:t xml:space="preserve">4-5</w:t>
      </w:r>
    </w:p>
    <w:p>
      <w:pPr>
        <w:pStyle w:val="BodyText"/>
      </w:pPr>
      <w:r>
        <w:t xml:space="preserve">detailed UI/UX specifications; compliance module blueprints</w:t>
      </w:r>
    </w:p>
    <w:p>
      <w:pPr>
        <w:pStyle w:val="BodyText"/>
      </w:pPr>
      <w:r>
        <w:t xml:space="preserve">Prototype Development &amp; Field Testing</w:t>
      </w:r>
    </w:p>
    <w:p>
      <w:pPr>
        <w:pStyle w:val="BodyText"/>
      </w:pPr>
      <w:r>
        <w:t xml:space="preserve">6-10</w:t>
      </w:r>
    </w:p>
    <w:p>
      <w:pPr>
        <w:pStyle w:val="BodyText"/>
      </w:pPr>
      <w:r>
        <w:t xml:space="preserve">Venezuela Caracas Editorial System (VCES) v1.0; usability validation report</w:t>
      </w:r>
    </w:p>
    <w:p>
      <w:pPr>
        <w:pStyle w:val="BodyText"/>
      </w:pPr>
      <w:r>
        <w:t xml:space="preserve">Thesis Finalization &amp; Dissemination</w:t>
      </w:r>
    </w:p>
    <w:p>
      <w:pPr>
        <w:pStyle w:val="BodyText"/>
      </w:pPr>
      <w:r>
        <w:t xml:space="preserve">11-12</w:t>
      </w:r>
    </w:p>
    <w:p>
      <w:pPr>
        <w:pStyle w:val="BodyText"/>
      </w:pPr>
      <w:r>
        <w:t xml:space="preserve">Final thesis document; open-source repository release; conference presentation in Caracas</w:t>
      </w:r>
    </w:p>
    <w:bookmarkEnd w:id="26"/>
    <w:bookmarkStart w:id="27" w:name="conclusion"/>
    <w:p>
      <w:pPr>
        <w:pStyle w:val="Heading2"/>
      </w:pPr>
      <w:r>
        <w:t xml:space="preserve">8. Conclusion</w:t>
      </w:r>
    </w:p>
    <w:p>
      <w:pPr>
        <w:pStyle w:val="FirstParagraph"/>
      </w:pPr>
      <w:r>
        <w:t xml:space="preserve">This Thesis Proposal presents a timely and necessary intervention: the creation of a Venezuela Caracas-specific digital editorial system designed not as an imported solution, but as a locally conceived tool addressing the unique operational, political, and infrastructural realities of Venezuelan media. The proposed</w:t>
      </w:r>
      <w:r>
        <w:t xml:space="preserve"> </w:t>
      </w:r>
      <w:r>
        <w:rPr>
          <w:iCs/>
          <w:i/>
        </w:rPr>
        <w:t xml:space="preserve">Editor</w:t>
      </w:r>
      <w:r>
        <w:t xml:space="preserve"> </w:t>
      </w:r>
      <w:r>
        <w:t xml:space="preserve">transcends mere software—it represents a commitment to strengthening democratic information flows in one of Latin America's most challenging media environments. By centering the needs of Caracas-based journalists through participatory design and context-aware engineering, this research directly advances Venezuela's journalistic ecosystem while contributing to global discourse on equitable technology development. The successful implementation of this</w:t>
      </w:r>
      <w:r>
        <w:t xml:space="preserve"> </w:t>
      </w:r>
      <w:r>
        <w:rPr>
          <w:iCs/>
          <w:i/>
        </w:rPr>
        <w:t xml:space="preserve">Editor</w:t>
      </w:r>
      <w:r>
        <w:t xml:space="preserve"> </w:t>
      </w:r>
      <w:r>
        <w:t xml:space="preserve">could set a precedent for localized digital infrastructure in resource-constrained regions worldwide, proving that effective media technology must be rooted in place-based understanding.</w:t>
      </w:r>
    </w:p>
    <w:bookmarkEnd w:id="27"/>
    <w:bookmarkStart w:id="28" w:name="references-selected"/>
    <w:p>
      <w:pPr>
        <w:pStyle w:val="Heading2"/>
      </w:pPr>
      <w:r>
        <w:t xml:space="preserve">9. References (Selected)</w:t>
      </w:r>
    </w:p>
    <w:p>
      <w:pPr>
        <w:numPr>
          <w:ilvl w:val="0"/>
          <w:numId w:val="1004"/>
        </w:numPr>
        <w:pStyle w:val="Compact"/>
      </w:pPr>
      <w:r>
        <w:t xml:space="preserve">Mora, R., &amp; Vargas, L. (2021). *Digital Journalism in Latin America: Infrastructure and Innovation*. Inter-American Development Bank.</w:t>
      </w:r>
    </w:p>
    <w:p>
      <w:pPr>
        <w:numPr>
          <w:ilvl w:val="0"/>
          <w:numId w:val="1004"/>
        </w:numPr>
        <w:pStyle w:val="Compact"/>
      </w:pPr>
      <w:r>
        <w:t xml:space="preserve">Venezuelan Association of Journalists. (2023). *Report on Media Technology Adoption in Caracas Newsrooms*.</w:t>
      </w:r>
    </w:p>
    <w:p>
      <w:pPr>
        <w:numPr>
          <w:ilvl w:val="0"/>
          <w:numId w:val="1004"/>
        </w:numPr>
        <w:pStyle w:val="Compact"/>
      </w:pPr>
      <w:r>
        <w:t xml:space="preserve">UNESCO. (2023). *World Trends in Digital Journalism: Latin America Context*. Paris: UNESCO Publishing.</w:t>
      </w:r>
    </w:p>
    <w:p>
      <w:pPr>
        <w:numPr>
          <w:ilvl w:val="0"/>
          <w:numId w:val="1004"/>
        </w:numPr>
        <w:pStyle w:val="Compact"/>
      </w:pPr>
      <w:r>
        <w:t xml:space="preserve">Constitution of the Bolivarian Republic of Venezuela (1999), Article 57 on Press Freedom.</w:t>
      </w:r>
    </w:p>
    <w:p>
      <w:pPr>
        <w:pStyle w:val="FirstParagraph"/>
      </w:pPr>
      <w:r>
        <w:rPr>
          <w:iCs/>
          <w:i/>
        </w:rPr>
        <w:t xml:space="preserve">This Thesis Proposal has been developed to address the urgent technological needs of media professionals in Venezuela Caracas. The proposed Editor system embodies a critical step toward sustainable journalism in the nation's capital, where information integrity directly impacts civic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Editorial Management System for Venezuela Caracas Media Landscape</dc:title>
  <dc:creator/>
  <dc:language>en</dc:language>
  <cp:keywords/>
  <dcterms:created xsi:type="dcterms:W3CDTF">2026-05-30T19:51:48Z</dcterms:created>
  <dcterms:modified xsi:type="dcterms:W3CDTF">2026-05-30T19:51:48Z</dcterms:modified>
</cp:coreProperties>
</file>

<file path=docProps/custom.xml><?xml version="1.0" encoding="utf-8"?>
<Properties xmlns="http://schemas.openxmlformats.org/officeDocument/2006/custom-properties" xmlns:vt="http://schemas.openxmlformats.org/officeDocument/2006/docPropsVTypes"/>
</file>