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Leadership</w:t>
      </w:r>
      <w:r>
        <w:t xml:space="preserve"> </w:t>
      </w:r>
      <w:r>
        <w:t xml:space="preserve">in</w:t>
      </w:r>
      <w:r>
        <w:t xml:space="preserve"> </w:t>
      </w:r>
      <w:r>
        <w:t xml:space="preserve">Urban</w:t>
      </w:r>
      <w:r>
        <w:t xml:space="preserve"> </w:t>
      </w:r>
      <w:r>
        <w:t xml:space="preserve">Education</w:t>
      </w:r>
      <w:r>
        <w:t xml:space="preserve"> </w:t>
      </w:r>
      <w:r>
        <w:t xml:space="preserve">Administration</w:t>
      </w:r>
      <w:r>
        <w:t xml:space="preserve"> </w:t>
      </w:r>
      <w:r>
        <w:t xml:space="preserve">-</w:t>
      </w:r>
      <w:r>
        <w:t xml:space="preserve"> </w:t>
      </w:r>
      <w:r>
        <w:t xml:space="preserve">A</w:t>
      </w:r>
      <w:r>
        <w:t xml:space="preserve"> </w:t>
      </w:r>
      <w:r>
        <w:t xml:space="preserve">Sydney</w:t>
      </w:r>
      <w:r>
        <w:t xml:space="preserve"> </w:t>
      </w:r>
      <w:r>
        <w:t xml:space="preserve">Perspective</w:t>
      </w:r>
    </w:p>
    <w:bookmarkStart w:id="26" w:name="Xe8c36ced37013e191e0224728ac51c0e06a7928"/>
    <w:p>
      <w:pPr>
        <w:pStyle w:val="Heading1"/>
      </w:pPr>
      <w:r>
        <w:t xml:space="preserve">Thesis Proposal: Navigating Complexity and Equity in School Leadership - An Australian Context Focused on Sydney Education Administrators</w:t>
      </w:r>
    </w:p>
    <w:bookmarkStart w:id="20" w:name="abstract-approx.-200-words"/>
    <w:p>
      <w:pPr>
        <w:pStyle w:val="Heading2"/>
      </w:pPr>
      <w:r>
        <w:t xml:space="preserve">Abstract (Approx. 200 words)</w:t>
      </w:r>
    </w:p>
    <w:p>
      <w:pPr>
        <w:pStyle w:val="FirstParagraph"/>
      </w:pPr>
      <w:r>
        <w:t xml:space="preserve">This thesis proposal outlines a critical investigation into the evolving role of the</w:t>
      </w:r>
      <w:r>
        <w:t xml:space="preserve"> </w:t>
      </w:r>
      <w:r>
        <w:rPr>
          <w:bCs/>
          <w:b/>
        </w:rPr>
        <w:t xml:space="preserve">Education Administrator</w:t>
      </w:r>
      <w:r>
        <w:t xml:space="preserve"> </w:t>
      </w:r>
      <w:r>
        <w:t xml:space="preserve">within Sydney's diverse public school system, situated within contemporary challenges facing Australian education. The research addresses a significant gap in understanding how</w:t>
      </w:r>
      <w:r>
        <w:t xml:space="preserve"> </w:t>
      </w:r>
      <w:r>
        <w:rPr>
          <w:bCs/>
          <w:b/>
        </w:rPr>
        <w:t xml:space="preserve">Education Administrator</w:t>
      </w:r>
      <w:r>
        <w:t xml:space="preserve">s in metropolitan settings like Sydney navigate complex policy environments, socio-cultural diversity, and resource constraints to foster equitable learning outcomes. Moving beyond generic leadership models, this study proposes a context-specific analysis of transformative leadership practices essential for effective administration in the unique Australian urban landscape. Focusing on</w:t>
      </w:r>
      <w:r>
        <w:t xml:space="preserve"> </w:t>
      </w:r>
      <w:r>
        <w:rPr>
          <w:bCs/>
          <w:b/>
        </w:rPr>
        <w:t xml:space="preserve">Australia Sydney</w:t>
      </w:r>
      <w:r>
        <w:t xml:space="preserve">, the research will explore how school leaders interpret and implement policies from the New South Wales Department of Education (NSW DoE), particularly under frameworks like the "Whole School, Whole Community" approach and post-pandemic recovery initiatives. Utilizing a mixed-methods design involving in-depth interviews with 30 Sydney-based Education Administrators (Principals, Deputy Principals) across high-needs and socio-economically diverse schools, alongside policy document analysis, this study aims to develop a nuanced typology of successful administrative strategies. The findings are expected to significantly contribute to both academic discourse on educational leadership in Australia and provide actionable insights for professional development frameworks within the Sydney education sector, ultimately supporting the NSW DoE's strategic goals of closing achievement gaps.</w:t>
      </w:r>
    </w:p>
    <w:bookmarkEnd w:id="20"/>
    <w:bookmarkStart w:id="21" w:name="Xe839fcb14797831abe1af4018c8214ae2da3123"/>
    <w:p>
      <w:pPr>
        <w:pStyle w:val="Heading2"/>
      </w:pPr>
      <w:r>
        <w:t xml:space="preserve">1. Introduction: The Imperative for Contextualized Leadership (Approx. 250 words)</w:t>
      </w:r>
    </w:p>
    <w:p>
      <w:pPr>
        <w:pStyle w:val="FirstParagraph"/>
      </w:pPr>
      <w:r>
        <w:t xml:space="preserve">The landscape of education in</w:t>
      </w:r>
      <w:r>
        <w:t xml:space="preserve"> </w:t>
      </w:r>
      <w:r>
        <w:rPr>
          <w:bCs/>
          <w:b/>
        </w:rPr>
        <w:t xml:space="preserve">Australia Sydney</w:t>
      </w:r>
      <w:r>
        <w:t xml:space="preserve"> </w:t>
      </w:r>
      <w:r>
        <w:t xml:space="preserve">is characterized by unprecedented diversity, complex socio-economic stratification, and intense policy scrutiny. As the nation's most populous city and a major hub for immigration, Sydney schools serve one of the most culturally and linguistically diverse student populations in</w:t>
      </w:r>
      <w:r>
        <w:t xml:space="preserve"> </w:t>
      </w:r>
      <w:r>
        <w:rPr>
          <w:bCs/>
          <w:b/>
        </w:rPr>
        <w:t xml:space="preserve">Australia</w:t>
      </w:r>
      <w:r>
        <w:t xml:space="preserve">. This context places immense pressure on the</w:t>
      </w:r>
      <w:r>
        <w:t xml:space="preserve"> </w:t>
      </w:r>
      <w:r>
        <w:rPr>
          <w:bCs/>
          <w:b/>
        </w:rPr>
        <w:t xml:space="preserve">Education Administrator</w:t>
      </w:r>
      <w:r>
        <w:t xml:space="preserve">, who must simultaneously manage operational excellence, foster inclusive school cultures, address systemic inequities highlighted by NAPLAN data and equity audits (NSW DoE, 2023), and navigate shifting government priorities. The role of the Education Administrator has evolved far beyond traditional management; it now demands strategic leadership in embedding social justice principles within daily school practice. Current research often generalizes leadership challenges across Australian states or focuses on rural contexts, neglecting the specific pressures faced by</w:t>
      </w:r>
      <w:r>
        <w:t xml:space="preserve"> </w:t>
      </w:r>
      <w:r>
        <w:rPr>
          <w:bCs/>
          <w:b/>
        </w:rPr>
        <w:t xml:space="preserve">Education Administrator</w:t>
      </w:r>
      <w:r>
        <w:t xml:space="preserve">s in a megacity like Sydney. This thesis directly addresses this gap by centering its inquiry on Sydney's unique urban educational ecosystem. The proposed research is not merely academic; it is an urgent response to the NSW government's commitment to "Every Student, Every School" and the critical need for evidence-based leadership development programs tailored to Sydney's realities. Understanding how effective</w:t>
      </w:r>
      <w:r>
        <w:t xml:space="preserve"> </w:t>
      </w:r>
      <w:r>
        <w:rPr>
          <w:bCs/>
          <w:b/>
        </w:rPr>
        <w:t xml:space="preserve">Education Administrator</w:t>
      </w:r>
      <w:r>
        <w:t xml:space="preserve">s operate within this complex Australian context is fundamental to improving educational outcomes for all Sydney students, particularly those from disadvantaged backgrounds or with additional learning needs.</w:t>
      </w:r>
    </w:p>
    <w:bookmarkEnd w:id="21"/>
    <w:bookmarkStart w:id="22" w:name="X8d303288dc8e89cefdf2e99de7ae955b46e9476"/>
    <w:p>
      <w:pPr>
        <w:pStyle w:val="Heading2"/>
      </w:pPr>
      <w:r>
        <w:t xml:space="preserve">2. Literature Review: Gaps and Contextual Imperatives (Approx. 300 words)</w:t>
      </w:r>
    </w:p>
    <w:p>
      <w:pPr>
        <w:pStyle w:val="FirstParagraph"/>
      </w:pPr>
      <w:r>
        <w:t xml:space="preserve">Extant literature on educational leadership globally emphasizes transformational and distributed models (Leithwood et al., 2019). However, studies specific to the Australian context, particularly Sydney's urban setting, remain scarce. Research by Grootenboer &amp; Ching (2018) highlights systemic challenges in NSW but lacks granular insights into the Administrator's daily decision-making processes within Sydney schools. Recent Australian studies often focus on policy implementation (e.g., Hargreaves &amp; Shirley, 2017), but rarely delve into the nuanced leadership practices required to bridge policy and practice in high-diversity urban environments like those prevalent in</w:t>
      </w:r>
      <w:r>
        <w:t xml:space="preserve"> </w:t>
      </w:r>
      <w:r>
        <w:rPr>
          <w:bCs/>
          <w:b/>
        </w:rPr>
        <w:t xml:space="preserve">Australia Sydney</w:t>
      </w:r>
      <w:r>
        <w:t xml:space="preserve">. Crucially, there is a significant gap regarding how Sydney-based Education Administrators navigate the intersection of local community needs, state curriculum mandates (NESA), federal funding mechanisms, and rapidly changing student demographics – factors profoundly impacting leadership efficacy. The literature on 'inclusive leadership' (Sullivan &amp; Hargreaves, 2018) is growing but often lacks empirical grounding in the specific Australian urban school context. This thesis directly confronts this gap by situating leadership research firmly within the Sydney environment. It moves beyond theoretical frameworks to investigate how</w:t>
      </w:r>
      <w:r>
        <w:t xml:space="preserve"> </w:t>
      </w:r>
      <w:r>
        <w:rPr>
          <w:bCs/>
          <w:b/>
        </w:rPr>
        <w:t xml:space="preserve">Education Administrator</w:t>
      </w:r>
      <w:r>
        <w:t xml:space="preserve">s actively construct meaning, make sense of complex policy landscapes, and enact equitable practices day-to-day within Sydney's unique socio-educational fabric. Furthermore, it challenges the assumption that leadership models developed in other Australian settings or internationally are directly transferable to Sydney schools without adaptation. Understanding this contextual specificity is paramount for developing relevant professional learning pathways for current and aspiring Education Administrators across</w:t>
      </w:r>
      <w:r>
        <w:t xml:space="preserve"> </w:t>
      </w:r>
      <w:r>
        <w:rPr>
          <w:bCs/>
          <w:b/>
        </w:rPr>
        <w:t xml:space="preserve">Australia</w:t>
      </w:r>
      <w:r>
        <w:t xml:space="preserve">, particularly in cities like Sydney.</w:t>
      </w:r>
    </w:p>
    <w:bookmarkEnd w:id="22"/>
    <w:bookmarkStart w:id="23" w:name="X1ee0a3cf67a4aa2ce15a8b8460266d094b5d8b1"/>
    <w:p>
      <w:pPr>
        <w:pStyle w:val="Heading2"/>
      </w:pPr>
      <w:r>
        <w:t xml:space="preserve">3. Research Questions and Objectives (Approx. 150 words)</w:t>
      </w:r>
    </w:p>
    <w:p>
      <w:pPr>
        <w:pStyle w:val="FirstParagraph"/>
      </w:pPr>
      <w:r>
        <w:t xml:space="preserve">This study seeks to answer the following core research questions, specifically framed within the Sydney context:</w:t>
      </w:r>
    </w:p>
    <w:p>
      <w:pPr>
        <w:numPr>
          <w:ilvl w:val="0"/>
          <w:numId w:val="1001"/>
        </w:numPr>
        <w:pStyle w:val="Compact"/>
      </w:pPr>
      <w:r>
        <w:t xml:space="preserve">How do Education Administrators in Sydney public schools conceptualize and enact their role in promoting equity, particularly for students from culturally and linguistically diverse (CALD) backgrounds and those experiencing socioeconomic disadvantage?</w:t>
      </w:r>
    </w:p>
    <w:p>
      <w:pPr>
        <w:numPr>
          <w:ilvl w:val="0"/>
          <w:numId w:val="1001"/>
        </w:numPr>
        <w:pStyle w:val="Compact"/>
      </w:pPr>
      <w:r>
        <w:t xml:space="preserve">What specific challenges do Education Administrators encounter when implementing state-level policies (e.g., NESA frameworks, NSW DoE equity initiatives) within the complex socio-cultural environment of Sydney schools?</w:t>
      </w:r>
    </w:p>
    <w:p>
      <w:pPr>
        <w:numPr>
          <w:ilvl w:val="0"/>
          <w:numId w:val="1001"/>
        </w:numPr>
        <w:pStyle w:val="Compact"/>
      </w:pPr>
      <w:r>
        <w:t xml:space="preserve">What leadership practices and support systems are perceived by Sydney-based Education Administrators as most effective for fostering inclusive school cultures and improving student outcomes in their specific contexts?</w:t>
      </w:r>
    </w:p>
    <w:p>
      <w:pPr>
        <w:pStyle w:val="FirstParagraph"/>
      </w:pPr>
      <w:r>
        <w:t xml:space="preserve">The primary objectives are to: (1) Develop a contextually rich understanding of the daily realities and strategic challenges faced by Education Administrators in Sydney; (2) Identify and characterize effective leadership practices that resonate with Sydney's unique diversity and policy environment; (3) Propose evidence-informed recommendations for professional development, policy refinement, and support structures specifically designed for Education Administrators working within</w:t>
      </w:r>
      <w:r>
        <w:t xml:space="preserve"> </w:t>
      </w:r>
      <w:r>
        <w:rPr>
          <w:bCs/>
          <w:b/>
        </w:rPr>
        <w:t xml:space="preserve">Australia Sydney</w:t>
      </w:r>
      <w:r>
        <w:t xml:space="preserve"> </w:t>
      </w:r>
      <w:r>
        <w:t xml:space="preserve">schools.</w:t>
      </w:r>
    </w:p>
    <w:bookmarkEnd w:id="23"/>
    <w:bookmarkStart w:id="24" w:name="methodology-approx.-200-words"/>
    <w:p>
      <w:pPr>
        <w:pStyle w:val="Heading2"/>
      </w:pPr>
      <w:r>
        <w:t xml:space="preserve">4. Methodology (Approx. 200 words)</w:t>
      </w:r>
    </w:p>
    <w:p>
      <w:pPr>
        <w:pStyle w:val="FirstParagraph"/>
      </w:pPr>
      <w:r>
        <w:t xml:space="preserve">A sequential mixed-methods approach will be employed to ensure depth and validity within the Sydney context. Phase 1 involves in-depth, semi-structured interviews with 30 current Education Administrators (Principals and Deputy Principals) across diverse Sydney public schools (selected for varying levels of socio-economic status, CALD student populations, and geographic location within Greater Sydney). Interview guides will explore their experiences with policy implementation, equity initiatives, community engagement strategies, and leadership challenges. Phase 2 utilizes critical discourse analysis of key NSW DoE policy documents related to equity and leadership (e.g., "NSW School Reform Agreement," "Supporting Student Wellbeing") alongside a comparative review of existing professional development frameworks. This triangulation allows for the exploration of the gap between policy intent, Administrator interpretation, and on-the-ground practice within</w:t>
      </w:r>
      <w:r>
        <w:t xml:space="preserve"> </w:t>
      </w:r>
      <w:r>
        <w:rPr>
          <w:bCs/>
          <w:b/>
        </w:rPr>
        <w:t xml:space="preserve">Australia Sydney</w:t>
      </w:r>
      <w:r>
        <w:t xml:space="preserve">. Ethical approval will be sought from the University's Human Research Ethics Committee and relevant NSW DoE bodies. Data analysis will employ thematic analysis (Braun &amp; Clarke, 2006) for interview transcripts, supplemented by discourse analysis techniques for policy documents. The focus on Sydney ensures findings are directly applicable to the target population and context.</w:t>
      </w:r>
    </w:p>
    <w:bookmarkEnd w:id="24"/>
    <w:bookmarkStart w:id="25" w:name="X0693ed795b6223f03d81394cbf638de26b031d4"/>
    <w:p>
      <w:pPr>
        <w:pStyle w:val="Heading2"/>
      </w:pPr>
      <w:r>
        <w:t xml:space="preserve">5. Significance and Expected Contribution (Approx. 150 words)</w:t>
      </w:r>
    </w:p>
    <w:p>
      <w:pPr>
        <w:pStyle w:val="FirstParagraph"/>
      </w:pPr>
      <w:r>
        <w:t xml:space="preserve">This research holds significant potential for both academia and practice in Australian education, with profound relevance for Sydney's educational ecosystem. Academically, it will provide the first major empirical study specifically investigating the leadership role of Education Administrators within the unique complexities of Sydney's urban schools, enriching the Australian educational leadership literature. Practically, findings will directly inform the NSW Department of Education's strategic planning for school leadership development, resource allocation, and policy refinement. The developed typology of effective practices will offer concrete guidance for training programs targeting aspiring and current Education Administrators across</w:t>
      </w:r>
      <w:r>
        <w:t xml:space="preserve"> </w:t>
      </w:r>
      <w:r>
        <w:rPr>
          <w:bCs/>
          <w:b/>
        </w:rPr>
        <w:t xml:space="preserve">Australia Sydney</w:t>
      </w:r>
      <w:r>
        <w:t xml:space="preserve">. Crucially, by centering the experiences and perspectives of those leading schools on the frontlines in Sydney's most diverse communities, this thesis will contribute tangible evidence to support policy that better equips Education Administrators to fulfill their critical role in achieving equitable educational outcomes for all students within</w:t>
      </w:r>
      <w:r>
        <w:t xml:space="preserve"> </w:t>
      </w:r>
      <w:r>
        <w:rPr>
          <w:bCs/>
          <w:b/>
        </w:rPr>
        <w:t xml:space="preserve">Australia</w:t>
      </w:r>
      <w:r>
        <w:t xml:space="preserve">'s most dynamic city. The proposed research is not just a Thesis Proposal; it is a necessary step towards building a more responsive and effective education administration system in Sydney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Leadership in Urban Education Administration - A Sydney Perspective</dc:title>
  <dc:creator/>
  <dc:language>en</dc:language>
  <cp:keywords/>
  <dcterms:created xsi:type="dcterms:W3CDTF">2026-07-22T05:59:39Z</dcterms:created>
  <dcterms:modified xsi:type="dcterms:W3CDTF">2026-07-22T05:59:39Z</dcterms:modified>
</cp:coreProperties>
</file>

<file path=docProps/custom.xml><?xml version="1.0" encoding="utf-8"?>
<Properties xmlns="http://schemas.openxmlformats.org/officeDocument/2006/custom-properties" xmlns:vt="http://schemas.openxmlformats.org/officeDocument/2006/docPropsVTypes"/>
</file>