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for</w:t>
      </w:r>
      <w:r>
        <w:t xml:space="preserve"> </w:t>
      </w:r>
      <w:r>
        <w:t xml:space="preserve">Equity</w:t>
      </w:r>
      <w:r>
        <w:t xml:space="preserve"> </w:t>
      </w:r>
      <w:r>
        <w:t xml:space="preserve">in</w:t>
      </w:r>
      <w:r>
        <w:t xml:space="preserve"> </w:t>
      </w:r>
      <w:r>
        <w:t xml:space="preserve">Brasília,</w:t>
      </w:r>
      <w:r>
        <w:t xml:space="preserve"> </w:t>
      </w:r>
      <w:r>
        <w:t xml:space="preserve">Brazil</w:t>
      </w:r>
    </w:p>
    <w:bookmarkStart w:id="29" w:name="Xacd0f5ce81864496075d74d07c017b463c74d93"/>
    <w:p>
      <w:pPr>
        <w:pStyle w:val="Heading1"/>
      </w:pPr>
      <w:r>
        <w:t xml:space="preserve">Thesis Proposal: The Role of the Education Administrator in Transforming Equity and Quality within the School System of Brasília, Brazil</w:t>
      </w:r>
    </w:p>
    <w:bookmarkStart w:id="20" w:name="introduction"/>
    <w:p>
      <w:pPr>
        <w:pStyle w:val="Heading2"/>
      </w:pPr>
      <w:r>
        <w:t xml:space="preserve">1. Introduction</w:t>
      </w:r>
    </w:p>
    <w:p>
      <w:pPr>
        <w:pStyle w:val="FirstParagraph"/>
      </w:pPr>
      <w:r>
        <w:t xml:space="preserve">The Brazilian Federal District (Distrito Federal), with its capital city Brasília, stands as a unique socio-educational landscape within Brazil. As the seat of national government and home to diverse populations, Brasília faces complex educational challenges despite significant public investment. The persistent gaps in educational quality, student retention rates in peripheral districts like Ceilândia and Taguatinga, and the need for responsive school leadership underscore an urgent requirement for effective</w:t>
      </w:r>
      <w:r>
        <w:t xml:space="preserve"> </w:t>
      </w:r>
      <w:r>
        <w:rPr>
          <w:bCs/>
          <w:b/>
        </w:rPr>
        <w:t xml:space="preserve">Education Administrator</w:t>
      </w:r>
      <w:r>
        <w:t xml:space="preserve"> </w:t>
      </w:r>
      <w:r>
        <w:t xml:space="preserve">practices. This thesis proposal outlines a rigorous investigation into how strategic leadership by Education Administrators can drive systemic improvements aligned with national education goals (PNE 2014-2024) within the specific context of Brasília. The study directly addresses the critical intersection of policy implementation, local administration, and equitable outcomes in Brazil's capital city.</w:t>
      </w:r>
    </w:p>
    <w:bookmarkEnd w:id="20"/>
    <w:bookmarkStart w:id="21" w:name="problem-statement"/>
    <w:p>
      <w:pPr>
        <w:pStyle w:val="Heading2"/>
      </w:pPr>
      <w:r>
        <w:t xml:space="preserve">2. Problem Statement</w:t>
      </w:r>
    </w:p>
    <w:p>
      <w:pPr>
        <w:pStyle w:val="FirstParagraph"/>
      </w:pPr>
      <w:r>
        <w:t xml:space="preserve">Despite Brazil's commitment to universal education through constitutional mandates and the National Education Plan (PNE), Brasília’s school system—managed by the Secretaria de Educação do Distrito Federal (SEDF)—exhibits stark disparities. Recent SEDF reports (2023) indicate that schools in socioeconomically disadvantaged zones consistently score below national averages in foundational learning assessments, particularly in mathematics and Portuguese. Crucially, the efficacy of</w:t>
      </w:r>
      <w:r>
        <w:t xml:space="preserve"> </w:t>
      </w:r>
      <w:r>
        <w:rPr>
          <w:bCs/>
          <w:b/>
        </w:rPr>
        <w:t xml:space="preserve">Education Administrator</w:t>
      </w:r>
      <w:r>
        <w:t xml:space="preserve"> </w:t>
      </w:r>
      <w:r>
        <w:t xml:space="preserve">roles—encompassing principals, district supervisors, and curriculum directors—is underexplored within Brasília's unique governance structure. Current administrative practices often fail to adapt to localized challenges such as rapid urbanization in satellite cities (e.g., Sobradinho), teacher shortages, and the integration of diverse student populations (including migrants and indigenous communities). This research seeks to answer: *How can the competencies, decision-making processes, and leadership strategies of Education Administrators in Brasília be optimized to foster equitable learning environments that meet the demands of Brazil's evolving educational framework?*</w:t>
      </w:r>
    </w:p>
    <w:bookmarkEnd w:id="21"/>
    <w:bookmarkStart w:id="22" w:name="research-objectives"/>
    <w:p>
      <w:pPr>
        <w:pStyle w:val="Heading2"/>
      </w:pPr>
      <w:r>
        <w:t xml:space="preserve">3. Research Objectives</w:t>
      </w:r>
    </w:p>
    <w:p>
      <w:pPr>
        <w:numPr>
          <w:ilvl w:val="0"/>
          <w:numId w:val="1001"/>
        </w:numPr>
        <w:pStyle w:val="Compact"/>
      </w:pPr>
      <w:r>
        <w:t xml:space="preserve">To critically analyze existing frameworks guiding the role of the Education Administrator within SEDF, assessing alignment with Brasília’s socio-educational realities.</w:t>
      </w:r>
    </w:p>
    <w:p>
      <w:pPr>
        <w:numPr>
          <w:ilvl w:val="0"/>
          <w:numId w:val="1001"/>
        </w:numPr>
        <w:pStyle w:val="Compact"/>
      </w:pPr>
      <w:r>
        <w:t xml:space="preserve">To identify specific competencies (e.g., data-driven decision-making, cultural responsiveness, stakeholder engagement) most critical for effective administration in Brasília's varied school contexts.</w:t>
      </w:r>
    </w:p>
    <w:p>
      <w:pPr>
        <w:numPr>
          <w:ilvl w:val="0"/>
          <w:numId w:val="1001"/>
        </w:numPr>
        <w:pStyle w:val="Compact"/>
      </w:pPr>
      <w:r>
        <w:t xml:space="preserve">To evaluate the impact of current administrative practices on student outcomes, teacher satisfaction, and community involvement across representative schools in Brasília.</w:t>
      </w:r>
    </w:p>
    <w:p>
      <w:pPr>
        <w:numPr>
          <w:ilvl w:val="0"/>
          <w:numId w:val="1001"/>
        </w:numPr>
        <w:pStyle w:val="Compact"/>
      </w:pPr>
      <w:r>
        <w:t xml:space="preserve">To develop a context-specific competency model and practical action framework for Education Administrators tailored to the Distrito Federal’s unique challenges.</w:t>
      </w:r>
    </w:p>
    <w:bookmarkEnd w:id="22"/>
    <w:bookmarkStart w:id="23" w:name="literature-review-key-contextual-focus"/>
    <w:p>
      <w:pPr>
        <w:pStyle w:val="Heading2"/>
      </w:pPr>
      <w:r>
        <w:t xml:space="preserve">4. Literature Review (Key Contextual Focus)</w:t>
      </w:r>
    </w:p>
    <w:p>
      <w:pPr>
        <w:pStyle w:val="FirstParagraph"/>
      </w:pPr>
      <w:r>
        <w:t xml:space="preserve">Existing literature on educational leadership in Brazil often focuses on state-level policies or urban centers like São Paulo, neglecting the Distrito Federal's distinct governance model. Studies by Faria &amp; Souza (2021) highlight administrative barriers to equity in Brazilian capitals but lack Brasília-specific data. Research by Silva (2023) on SEDF management identifies fragmented communication as a systemic weakness. This thesis bridges this gap by centering the</w:t>
      </w:r>
      <w:r>
        <w:t xml:space="preserve"> </w:t>
      </w:r>
      <w:r>
        <w:rPr>
          <w:bCs/>
          <w:b/>
        </w:rPr>
        <w:t xml:space="preserve">Education Administrator</w:t>
      </w:r>
      <w:r>
        <w:t xml:space="preserve"> </w:t>
      </w:r>
      <w:r>
        <w:t xml:space="preserve">within Brasília’s specific institutional architecture—where federal oversight intersects with municipal service delivery. It integrates global leadership frameworks (e.g., Leithwood &amp; Seashore Louis, 2006) with Brazilian policy imperatives like the "Educação para Todos" initiative, grounding analysis in Brasília’s lived context.</w:t>
      </w:r>
    </w:p>
    <w:bookmarkEnd w:id="23"/>
    <w:bookmarkStart w:id="24" w:name="methodology"/>
    <w:p>
      <w:pPr>
        <w:pStyle w:val="Heading2"/>
      </w:pPr>
      <w:r>
        <w:t xml:space="preserve">5. Methodology</w:t>
      </w:r>
    </w:p>
    <w:p>
      <w:pPr>
        <w:pStyle w:val="FirstParagraph"/>
      </w:pPr>
      <w:r>
        <w:t xml:space="preserve">This mixed-methods study employs an action-research design over 18 months, ensuring practical relevance for Brasília’s educational stakeholders. Phase 1 involves a quantitative survey of 300+ Education Administrators across SEDF schools (stratified by location: central, peri-urban, rural-like zones). Phase 2 conducts in-depth qualitative interviews with 45 administrators and SEDF policymakers. Phase 3 implements pilot leadership workshops in selected schools to test proposed strategies. Data triangulation will assess correlations between administrative practices and student performance metrics (SAEB/Prova Brasil results) from the past five years, all contextualized within Brasília’s demographic and economic profile. Ethical approval will be secured through the University of Brasília’s Research Ethics Committee.</w:t>
      </w:r>
    </w:p>
    <w:bookmarkEnd w:id="24"/>
    <w:bookmarkStart w:id="25" w:name="significance-to-brazil-and-brasília"/>
    <w:p>
      <w:pPr>
        <w:pStyle w:val="Heading2"/>
      </w:pPr>
      <w:r>
        <w:t xml:space="preserve">6. Significance to Brazil and Brasília</w:t>
      </w:r>
    </w:p>
    <w:p>
      <w:pPr>
        <w:pStyle w:val="FirstParagraph"/>
      </w:pPr>
      <w:r>
        <w:t xml:space="preserve">This research holds substantial significance for Brazil as a whole, particularly for its capital city. A validated model for Education Administrator effectiveness in Brasília can serve as a replicable blueprint for other Brazilian capitals (e.g., Manaus, Belo Horizonte) navigating similar urban challenges. For Brasília specifically, the findings will directly inform SEDF’s ongoing leadership development programs and the implementation of the 2024-2034 Education Plan for DF. It addresses Brazil’s national priority to reduce regional disparities (PNE Goal 5), demonstrating how localized administrative excellence can accelerate progress toward Universal Basic Education as defined in Brazil’s Constitution. The study positions the Education Administrator not merely as a manager, but as a pivotal agent for transformative equity within the Brazilian education ecosystem.</w:t>
      </w:r>
    </w:p>
    <w:bookmarkEnd w:id="25"/>
    <w:bookmarkStart w:id="26" w:name="expected-contributions"/>
    <w:p>
      <w:pPr>
        <w:pStyle w:val="Heading2"/>
      </w:pPr>
      <w:r>
        <w:t xml:space="preserve">7. Expected Contributions</w:t>
      </w:r>
    </w:p>
    <w:p>
      <w:pPr>
        <w:numPr>
          <w:ilvl w:val="0"/>
          <w:numId w:val="1002"/>
        </w:numPr>
        <w:pStyle w:val="Compact"/>
      </w:pPr>
      <w:r>
        <w:rPr>
          <w:bCs/>
          <w:b/>
        </w:rPr>
        <w:t xml:space="preserve">Theoretical:</w:t>
      </w:r>
      <w:r>
        <w:t xml:space="preserve"> </w:t>
      </w:r>
      <w:r>
        <w:t xml:space="preserve">Advances understanding of educational leadership within Brazil’s unique federalist context, contributing to Latin American educational management literature.</w:t>
      </w:r>
    </w:p>
    <w:p>
      <w:pPr>
        <w:numPr>
          <w:ilvl w:val="0"/>
          <w:numId w:val="1002"/>
        </w:numPr>
        <w:pStyle w:val="Compact"/>
      </w:pPr>
      <w:r>
        <w:rPr>
          <w:bCs/>
          <w:b/>
        </w:rPr>
        <w:t xml:space="preserve">Practical:</w:t>
      </w:r>
      <w:r>
        <w:t xml:space="preserve"> </w:t>
      </w:r>
      <w:r>
        <w:t xml:space="preserve">Delivers a concrete competency framework for SEDF’s administrative training and a policy brief for the Federal District government on optimizing leadership structures.</w:t>
      </w:r>
    </w:p>
    <w:p>
      <w:pPr>
        <w:numPr>
          <w:ilvl w:val="0"/>
          <w:numId w:val="1002"/>
        </w:numPr>
        <w:pStyle w:val="Compact"/>
      </w:pPr>
      <w:r>
        <w:rPr>
          <w:bCs/>
          <w:b/>
        </w:rPr>
        <w:t xml:space="preserve">Policy-Driven:</w:t>
      </w:r>
      <w:r>
        <w:t xml:space="preserve"> </w:t>
      </w:r>
      <w:r>
        <w:t xml:space="preserve">Provides evidence-based recommendations to align Brasília’s educational governance with Brazil's national strategic goals, ensuring resources target administrative capacity where they yield the greatest equity impact.</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SEDF partnership formalization, instrument design.</w:t>
      </w:r>
      <w:r>
        <w:br/>
      </w:r>
      <w:r>
        <w:rPr>
          <w:bCs/>
          <w:b/>
        </w:rPr>
        <w:t xml:space="preserve">Months 4-8:</w:t>
      </w:r>
      <w:r>
        <w:t xml:space="preserve"> </w:t>
      </w:r>
      <w:r>
        <w:t xml:space="preserve">Survey administration, initial data collection (Brasília schools).</w:t>
      </w:r>
      <w:r>
        <w:br/>
      </w:r>
      <w:r>
        <w:rPr>
          <w:bCs/>
          <w:b/>
        </w:rPr>
        <w:t xml:space="preserve">Months 9-12:</w:t>
      </w:r>
      <w:r>
        <w:t xml:space="preserve"> </w:t>
      </w:r>
      <w:r>
        <w:t xml:space="preserve">Qualitative interviews, pilot workshop development.</w:t>
      </w:r>
      <w:r>
        <w:br/>
      </w:r>
      <w:r>
        <w:rPr>
          <w:bCs/>
          <w:b/>
        </w:rPr>
        <w:t xml:space="preserve">Months 13-15:</w:t>
      </w:r>
      <w:r>
        <w:t xml:space="preserve"> </w:t>
      </w:r>
      <w:r>
        <w:t xml:space="preserve">Workshop implementation &amp; impact assessment in 5 schools across Brasília.</w:t>
      </w:r>
      <w:r>
        <w:br/>
      </w:r>
      <w:r>
        <w:rPr>
          <w:bCs/>
          <w:b/>
        </w:rPr>
        <w:t xml:space="preserve">Months 16-18:</w:t>
      </w:r>
      <w:r>
        <w:t xml:space="preserve"> </w:t>
      </w:r>
      <w:r>
        <w:t xml:space="preserve">Data analysis, thesis writing, SEDF stakeholder presentation of findings.</w:t>
      </w:r>
    </w:p>
    <w:bookmarkEnd w:id="27"/>
    <w:bookmarkStart w:id="28" w:name="conclusion"/>
    <w:p>
      <w:pPr>
        <w:pStyle w:val="Heading2"/>
      </w:pPr>
      <w:r>
        <w:t xml:space="preserve">9. Conclusion</w:t>
      </w:r>
    </w:p>
    <w:p>
      <w:pPr>
        <w:pStyle w:val="FirstParagraph"/>
      </w:pPr>
      <w:r>
        <w:t xml:space="preserve">This Thesis Proposal centers the critical role of the Education Administrator as a catalyst for educational transformation in Brasília, Brazil. By grounding the research in Brasília’s specific socio-educational dynamics—its rapid growth, administrative complexity, and commitment to equity—the study promises actionable insights that transcend local boundaries to inform national education policy. In a nation striving for quality and inclusion under Brazil's constitutional promise of "Education for All," this work asserts that effective leadership at the school level is non-negotiable. The findings will directly equip Education Administrators in Brasília with the tools to navigate systemic challenges, ensuring every student in Brazil’s capital city has access to a high-quality, equitable education—a cornerstone of Brazil’s democratic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for Equity in Brasília, Brazil</dc:title>
  <dc:creator/>
  <dc:language>en</dc:language>
  <cp:keywords/>
  <dcterms:created xsi:type="dcterms:W3CDTF">2026-07-21T06:43:59Z</dcterms:created>
  <dcterms:modified xsi:type="dcterms:W3CDTF">2026-07-21T06:43:59Z</dcterms:modified>
</cp:coreProperties>
</file>

<file path=docProps/custom.xml><?xml version="1.0" encoding="utf-8"?>
<Properties xmlns="http://schemas.openxmlformats.org/officeDocument/2006/custom-properties" xmlns:vt="http://schemas.openxmlformats.org/officeDocument/2006/docPropsVTypes"/>
</file>