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Leadership</w:t>
      </w:r>
      <w:r>
        <w:t xml:space="preserve"> </w:t>
      </w:r>
      <w:r>
        <w:t xml:space="preserve">in</w:t>
      </w:r>
      <w:r>
        <w:t xml:space="preserve"> </w:t>
      </w:r>
      <w:r>
        <w:t xml:space="preserve">Montreal's</w:t>
      </w:r>
      <w:r>
        <w:t xml:space="preserve"> </w:t>
      </w:r>
      <w:r>
        <w:t xml:space="preserve">Education</w:t>
      </w:r>
      <w:r>
        <w:t xml:space="preserve"> </w:t>
      </w:r>
      <w:r>
        <w:t xml:space="preserve">System</w:t>
      </w:r>
    </w:p>
    <w:bookmarkStart w:id="27" w:name="Xa43ae5405b2b1326eb6cad49aaee8db2f06a2ab"/>
    <w:p>
      <w:pPr>
        <w:pStyle w:val="Heading1"/>
      </w:pPr>
      <w:r>
        <w:t xml:space="preserve">Thesis Proposal: Culturally Responsive Leadership for the Modern Education Administrator in Canada Montreal</w:t>
      </w:r>
    </w:p>
    <w:bookmarkStart w:id="20" w:name="abstract-approx.-150-words"/>
    <w:p>
      <w:pPr>
        <w:pStyle w:val="Heading2"/>
      </w:pPr>
      <w:r>
        <w:t xml:space="preserve">Abstract (Approx. 150 words)</w:t>
      </w:r>
    </w:p>
    <w:p>
      <w:pPr>
        <w:pStyle w:val="FirstParagraph"/>
      </w:pPr>
      <w:r>
        <w:t xml:space="preserve">This thesis proposal examines the evolving role of the Education Administrator within Montreal's unique educational landscape, specifically addressing the critical need for culturally responsive leadership practices in a city defined by linguistic duality and profound cultural diversity. Focusing on Canada Montreal, this research investigates how current training models prepare Education Administrators to navigate complex sociopolitical contexts including Quebec's secularization policies (Bill 21), the demands of bilingual education frameworks, and the integration of immigrant communities. The study posits that existing administrative development programs in Canadian institutions lack sufficient depth in Montreal-specific socio-educational challenges. Through a mixed-methods approach involving surveys of current Education Administrators across Montreal school boards and qualitative interviews with key stakeholders (including Ministère de l'Éducation et de l'Enseignement supérieur du Québec leadership), this research aims to identify best practices and gaps in preparing Education Administrators for effective, inclusive leadership. The findings will propose a culturally responsive professional development framework tailored explicitly for Education Administrators operating within the dynamic context of Canada Montreal.</w:t>
      </w:r>
    </w:p>
    <w:bookmarkEnd w:id="20"/>
    <w:bookmarkStart w:id="21" w:name="Xb2f433b59eda8242c7f4f65e8666a7cee3faefd"/>
    <w:p>
      <w:pPr>
        <w:pStyle w:val="Heading2"/>
      </w:pPr>
      <w:r>
        <w:t xml:space="preserve">1. Introduction: The Imperative for Specialized Leadership in Canada Montreal (Approx. 250 words)</w:t>
      </w:r>
    </w:p>
    <w:p>
      <w:pPr>
        <w:pStyle w:val="FirstParagraph"/>
      </w:pPr>
      <w:r>
        <w:t xml:space="preserve">Montreal, as Quebec's largest city and a vibrant hub of linguistic and cultural diversity within Canada, presents a complex educational environment unlike any other in the nation. The role of the Education Administrator – encompassing school principals, directors of education, curriculum coordinators, and board-level leadership – is pivotal in navigating this complexity. However, the unique confluence of French-language majority governance under Quebec's distinct education system (managed by the Ministère de l'Éducation), significant English-speaking minority communities requiring specific educational pathways (including English public and Catholic school boards), and a rapidly growing population of immigrant students with diverse linguistic and cultural backgrounds creates unprecedented demands on leadership. Current research on Education Administrators in Canada often generalizes across provinces, failing to capture Montreal's specific socio-legal realities. The recent implementation of Bill 21 (An Act respecting the laicity of the State) further intensifies the need for administrators who possess deep contextual understanding and nuanced leadership skills beyond standard Canadian provincial models. This thesis directly addresses this gap by centering Canada Montreal as the essential context for understanding contemporary challenges and opportunities facing Education Administrators. It argues that effective leadership in Montreal's schools cannot be achieved through generic training but requires a framework deeply rooted in the city's specific cultural, linguistic, and policy landscape.</w:t>
      </w:r>
    </w:p>
    <w:bookmarkEnd w:id="21"/>
    <w:bookmarkStart w:id="22" w:name="X1ec41e76cd55ed0539de316711b194f91808abd"/>
    <w:p>
      <w:pPr>
        <w:pStyle w:val="Heading2"/>
      </w:pPr>
      <w:r>
        <w:t xml:space="preserve">2. Research Problem &amp; Significance (Approx. 150 words)</w:t>
      </w:r>
    </w:p>
    <w:p>
      <w:pPr>
        <w:pStyle w:val="FirstParagraph"/>
      </w:pPr>
      <w:r>
        <w:t xml:space="preserve">The core problem this thesis addresses is the misalignment between traditional Education Administrator preparation programs in Canadian universities and the specialized demands of Montreal's school boards. Current curricula often lack sufficient focus on Quebec's specific educational legislation, language policies, and the practical realities of managing diverse student populations within a predominantly French-speaking provincial system while respecting English-language rights. This gap contributes to leadership challenges in fostering inclusive school climates, implementing equitable resource allocation (especially for newcomer students), and navigating community relations amidst linguistic tensions. The significance is profound: ineffective Education Administrator leadership directly impacts student achievement, teacher morale, community trust, and the very fabric of Montreal's social cohesion within Canada's federal structure. This research will provide actionable insights for both educator preparation institutions in Montreal and the Conseil des écoles publiques de l'Est de l'Ontario (CÉPEO) / Commission scolaire et autres boards, enabling them to develop targeted professional learning pathways specifically for Education Administrators operating in Canada Montreal.</w:t>
      </w:r>
    </w:p>
    <w:bookmarkEnd w:id="22"/>
    <w:bookmarkStart w:id="23" w:name="research-questions-approx.-100-words"/>
    <w:p>
      <w:pPr>
        <w:pStyle w:val="Heading2"/>
      </w:pPr>
      <w:r>
        <w:t xml:space="preserve">3. Research Questions (Approx. 100 words)</w:t>
      </w:r>
    </w:p>
    <w:p>
      <w:pPr>
        <w:pStyle w:val="FirstParagraph"/>
      </w:pPr>
      <w:r>
        <w:t xml:space="preserve">This study is guided by the following key research questions:</w:t>
      </w:r>
    </w:p>
    <w:p>
      <w:pPr>
        <w:numPr>
          <w:ilvl w:val="0"/>
          <w:numId w:val="1001"/>
        </w:numPr>
        <w:pStyle w:val="Compact"/>
      </w:pPr>
      <w:r>
        <w:t xml:space="preserve">How do current Education Administrator training programs in Canadian institutions address the unique cultural, linguistic, and policy context of Montreal schools?</w:t>
      </w:r>
    </w:p>
    <w:p>
      <w:pPr>
        <w:numPr>
          <w:ilvl w:val="0"/>
          <w:numId w:val="1001"/>
        </w:numPr>
        <w:pStyle w:val="Compact"/>
      </w:pPr>
      <w:r>
        <w:t xml:space="preserve">What specific competencies do experienced Education Administrators in Montreal identify as most critical for success within Quebec's educational system, particularly concerning Bill 21 implementation and immigrant student support?</w:t>
      </w:r>
    </w:p>
    <w:p>
      <w:pPr>
        <w:numPr>
          <w:ilvl w:val="0"/>
          <w:numId w:val="1001"/>
        </w:numPr>
        <w:pStyle w:val="Compact"/>
      </w:pPr>
      <w:r>
        <w:t xml:space="preserve">How do Education Administrators in Canada Montreal perceive the effectiveness of existing professional development opportunities in preparing them for these complex leadership roles?</w:t>
      </w:r>
    </w:p>
    <w:bookmarkEnd w:id="23"/>
    <w:bookmarkStart w:id="24" w:name="methodology-approx.-150-words"/>
    <w:p>
      <w:pPr>
        <w:pStyle w:val="Heading2"/>
      </w:pPr>
      <w:r>
        <w:t xml:space="preserve">4. Methodology (Approx. 150 words)</w:t>
      </w:r>
    </w:p>
    <w:p>
      <w:pPr>
        <w:pStyle w:val="FirstParagraph"/>
      </w:pPr>
      <w:r>
        <w:t xml:space="preserve">This mixed-methods study will employ a sequential explanatory design to ensure depth and context:</w:t>
      </w:r>
    </w:p>
    <w:p>
      <w:pPr>
        <w:numPr>
          <w:ilvl w:val="0"/>
          <w:numId w:val="1002"/>
        </w:numPr>
        <w:pStyle w:val="Compact"/>
      </w:pPr>
      <w:r>
        <w:rPr>
          <w:bCs/>
          <w:b/>
        </w:rPr>
        <w:t xml:space="preserve">Phase 1 (Quantitative):</w:t>
      </w:r>
      <w:r>
        <w:t xml:space="preserve"> </w:t>
      </w:r>
      <w:r>
        <w:t xml:space="preserve">A web-based survey targeting Education Administrators currently employed across Montreal's major school boards (e.g., Commission scolaire de Montréal, Commission scolaire Jérôme-Le Royer, English public and Catholic boards) to assess perceived competencies, training adequacy, and key challenges.</w:t>
      </w:r>
    </w:p>
    <w:p>
      <w:pPr>
        <w:numPr>
          <w:ilvl w:val="0"/>
          <w:numId w:val="1002"/>
        </w:numPr>
        <w:pStyle w:val="Compact"/>
      </w:pPr>
      <w:r>
        <w:rPr>
          <w:bCs/>
          <w:b/>
        </w:rPr>
        <w:t xml:space="preserve">Phase 2 (Qualitative):</w:t>
      </w:r>
      <w:r>
        <w:t xml:space="preserve"> </w:t>
      </w:r>
      <w:r>
        <w:t xml:space="preserve">In-depth interviews with a purposive sample of 15-20 Education Administrators (including principals and district directors) from diverse board contexts in Montreal, complemented by focus groups with school board HR leads and Ministry of Education representatives. Interviews will explore lived experiences, challenges related to cultural responsiveness, language policy implementation (Bill 21), and desired professional development.</w:t>
      </w:r>
    </w:p>
    <w:p>
      <w:pPr>
        <w:pStyle w:val="FirstParagraph"/>
      </w:pPr>
      <w:r>
        <w:t xml:space="preserve">Data analysis will combine statistical survey analysis with thematic coding of interview transcripts, ensuring findings are grounded in the specific realities of Canada Montreal's educational administration.</w:t>
      </w:r>
    </w:p>
    <w:bookmarkEnd w:id="24"/>
    <w:bookmarkStart w:id="25" w:name="X9471631e99338d02df0db57d34fe1e6f47f9e05"/>
    <w:p>
      <w:pPr>
        <w:pStyle w:val="Heading2"/>
      </w:pPr>
      <w:r>
        <w:t xml:space="preserve">5. Expected Contribution &amp; Relevance to Canada Montreal (Approx. 100 words)</w:t>
      </w:r>
    </w:p>
    <w:p>
      <w:pPr>
        <w:pStyle w:val="FirstParagraph"/>
      </w:pPr>
      <w:r>
        <w:t xml:space="preserve">This research directly contributes to advancing the field by generating a culturally responsive leadership framework explicitly designed for Education Administrators in Montreal. The findings will provide concrete recommendations for:</w:t>
      </w:r>
    </w:p>
    <w:p>
      <w:pPr>
        <w:numPr>
          <w:ilvl w:val="0"/>
          <w:numId w:val="1003"/>
        </w:numPr>
        <w:pStyle w:val="Compact"/>
      </w:pPr>
      <w:r>
        <w:t xml:space="preserve">University teacher education programs in Quebec and across Canada to integrate Montreal-specific case studies and policy analysis into their curricula.</w:t>
      </w:r>
    </w:p>
    <w:p>
      <w:pPr>
        <w:numPr>
          <w:ilvl w:val="0"/>
          <w:numId w:val="1003"/>
        </w:numPr>
        <w:pStyle w:val="Compact"/>
      </w:pPr>
      <w:r>
        <w:t xml:space="preserve">Montreal school boards (e.g., CSMT, CSDM) to overhaul internal professional development structures for Education Administrators.</w:t>
      </w:r>
    </w:p>
    <w:p>
      <w:pPr>
        <w:numPr>
          <w:ilvl w:val="0"/>
          <w:numId w:val="1003"/>
        </w:numPr>
        <w:pStyle w:val="Compact"/>
      </w:pPr>
      <w:r>
        <w:t xml:space="preserve">Policy-makers at the Ministère de l'Éducation et de l'Enseignement supérieur to inform future support mechanisms for school leadership within Montreal's unique context.</w:t>
      </w:r>
    </w:p>
    <w:p>
      <w:pPr>
        <w:pStyle w:val="FirstParagraph"/>
      </w:pPr>
      <w:r>
        <w:t xml:space="preserve">Ultimately, this thesis aims to strengthen the capacity of Education Administrators in Canada Montreal to lead equitable, effective, and culturally sustaining schools for all students within Quebec's distinct societal framework.</w:t>
      </w:r>
    </w:p>
    <w:bookmarkEnd w:id="25"/>
    <w:bookmarkStart w:id="26" w:name="conclusion-approx.-50-words"/>
    <w:p>
      <w:pPr>
        <w:pStyle w:val="Heading2"/>
      </w:pPr>
      <w:r>
        <w:t xml:space="preserve">6. Conclusion (Approx. 50 words)</w:t>
      </w:r>
    </w:p>
    <w:p>
      <w:pPr>
        <w:pStyle w:val="FirstParagraph"/>
      </w:pPr>
      <w:r>
        <w:t xml:space="preserve">The success of Montreal's educational future hinges on cultivating Education Administrators equipped with profound contextual understanding and specialized leadership skills. This thesis proposal lays the groundwork for critical research that will directly inform the development of a more responsive, effective, and culturally attuned generation of Education Administrators essential to thriving schools across Canada Montreal.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Leadership in Montreal's Education System</dc:title>
  <dc:creator/>
  <dc:language>en</dc:language>
  <cp:keywords/>
  <dcterms:created xsi:type="dcterms:W3CDTF">2026-07-19T07:21:45Z</dcterms:created>
  <dcterms:modified xsi:type="dcterms:W3CDTF">2026-07-19T07:21:45Z</dcterms:modified>
</cp:coreProperties>
</file>

<file path=docProps/custom.xml><?xml version="1.0" encoding="utf-8"?>
<Properties xmlns="http://schemas.openxmlformats.org/officeDocument/2006/custom-properties" xmlns:vt="http://schemas.openxmlformats.org/officeDocument/2006/docPropsVTypes"/>
</file>