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597998b3021471e577f147f5e02e77a80f94a1"/>
    <w:p>
      <w:pPr>
        <w:pStyle w:val="Heading1"/>
      </w:pPr>
      <w:r>
        <w:t xml:space="preserve">Thesis Proposal: The Critical Role of Education Administrator in Transforming School Systems Across DR Congo Kinshasa</w:t>
      </w:r>
    </w:p>
    <w:bookmarkStart w:id="20" w:name="introduction-and-contextual-background"/>
    <w:p>
      <w:pPr>
        <w:pStyle w:val="Heading2"/>
      </w:pPr>
      <w:r>
        <w:t xml:space="preserve">Introduction and Contextual Background</w:t>
      </w:r>
    </w:p>
    <w:p>
      <w:pPr>
        <w:pStyle w:val="FirstParagraph"/>
      </w:pPr>
      <w:r>
        <w:t xml:space="preserve">The Democratic Republic of the Congo (DRC), particularly its bustling capital Kinshasa, faces an education crisis that demands urgent scholarly attention. With over 60% of children out of school in urban centers like Kinshasa, and classrooms often overcrowded beyond capacity, the need for competent educational leadership has never been more acute. This Thesis Proposal examines the pivotal role of</w:t>
      </w:r>
      <w:r>
        <w:t xml:space="preserve"> </w:t>
      </w:r>
      <w:r>
        <w:rPr>
          <w:bCs/>
          <w:b/>
        </w:rPr>
        <w:t xml:space="preserve">Education Administrator</w:t>
      </w:r>
      <w:r>
        <w:t xml:space="preserve"> </w:t>
      </w:r>
      <w:r>
        <w:t xml:space="preserve">within DRC's complex socio-political landscape. Unlike traditional academic studies focused solely on policy or infrastructure, this research centers on the human element – specifically how effective</w:t>
      </w:r>
      <w:r>
        <w:t xml:space="preserve"> </w:t>
      </w:r>
      <w:r>
        <w:rPr>
          <w:bCs/>
          <w:b/>
        </w:rPr>
        <w:t xml:space="preserve">Education Administrator</w:t>
      </w:r>
      <w:r>
        <w:t xml:space="preserve"> </w:t>
      </w:r>
      <w:r>
        <w:t xml:space="preserve">can bridge systemic gaps in Kinshasa's schools. The current educational ecosystem suffers from chronic underfunding, teacher shortages, and governance fragmentation, where school principals often lack administrative training yet bear responsibility for multi-layered challenges. This Thesis Proposal argues that cultivating skilled Education Administrators is not merely an operational need but a fundamental requirement for sustainable educational transformation in</w:t>
      </w:r>
      <w:r>
        <w:t xml:space="preserve"> </w:t>
      </w:r>
      <w:r>
        <w:rPr>
          <w:bCs/>
          <w:b/>
        </w:rPr>
        <w:t xml:space="preserve">DR Congo Kinshasa</w:t>
      </w:r>
      <w:r>
        <w:t xml:space="preserve">.</w:t>
      </w:r>
    </w:p>
    <w:bookmarkEnd w:id="20"/>
    <w:bookmarkStart w:id="21" w:name="problem-statement"/>
    <w:p>
      <w:pPr>
        <w:pStyle w:val="Heading2"/>
      </w:pPr>
      <w:r>
        <w:t xml:space="preserve">Problem Statement</w:t>
      </w:r>
    </w:p>
    <w:p>
      <w:pPr>
        <w:pStyle w:val="FirstParagraph"/>
      </w:pPr>
      <w:r>
        <w:t xml:space="preserve">In Kinshasa, where urban poverty and informal settlements compound educational barriers, the absence of structured administrative capacity creates a vicious cycle: poorly managed schools fail to attract resources, leading to lower enrollment and higher dropout rates. Current Education Administrators frequently operate without formal training in curriculum management, resource allocation, or community engagement – skills critical for navigating Kinshasa's unique context of frequent strikes, fluctuating government support, and diverse cultural dynamics. The absence of a localized framework for developing these leaders means that even well-intentioned policies (like the 2015 National Education Strategy) fail at the implementation stage. This Thesis Proposal directly addresses this void by investigating how to build a cadre of Education Administrators equipped to overcome Kinshasa-specific challenges, including high student-teacher ratios (averaging 1:70 in public schools), limited digital literacy infrastructure, and the dual burden of academic oversight and socio-economic support for vulnerable students.</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competencies, challenges, and training gaps of Education Administrators across 50 public primary schools in Kinshasa districts (including urban centers like Ngaliema and Masina).</w:t>
      </w:r>
    </w:p>
    <w:p>
      <w:pPr>
        <w:numPr>
          <w:ilvl w:val="0"/>
          <w:numId w:val="1001"/>
        </w:numPr>
        <w:pStyle w:val="Compact"/>
      </w:pPr>
      <w:r>
        <w:t xml:space="preserve">To identify culturally responsive administrative strategies successfully employed by Education Administrators in similar post-conflict African contexts (e.g., Rwanda, Uganda) that could be adapted for DR Congo Kinshasa.</w:t>
      </w:r>
    </w:p>
    <w:p>
      <w:pPr>
        <w:numPr>
          <w:ilvl w:val="0"/>
          <w:numId w:val="1001"/>
        </w:numPr>
        <w:pStyle w:val="Compact"/>
      </w:pPr>
      <w:r>
        <w:t xml:space="preserve">To co-design a contextually grounded training model for Education Administrators incorporating Kinshasa’s linguistic diversity (Lingala, French), community structures (like traditional chiefdoms), and resilience frameworks developed during DRC’s prolonged instability.</w:t>
      </w:r>
    </w:p>
    <w:p>
      <w:pPr>
        <w:numPr>
          <w:ilvl w:val="0"/>
          <w:numId w:val="1001"/>
        </w:numPr>
        <w:pStyle w:val="Compact"/>
      </w:pPr>
      <w:r>
        <w:t xml:space="preserve">To evaluate the potential impact of enhanced administrative capacity on key metrics: school retention rates, teacher morale, and parental engagement in DR Congo Kinshasa.</w:t>
      </w:r>
    </w:p>
    <w:bookmarkEnd w:id="22"/>
    <w:bookmarkStart w:id="23" w:name="Xe738876f2a40d173089bba993d4f5b724b44781"/>
    <w:p>
      <w:pPr>
        <w:pStyle w:val="Heading2"/>
      </w:pPr>
      <w:r>
        <w:t xml:space="preserve">Literature Review: Gaps in Existing Research</w:t>
      </w:r>
    </w:p>
    <w:p>
      <w:pPr>
        <w:pStyle w:val="FirstParagraph"/>
      </w:pPr>
      <w:r>
        <w:t xml:space="preserve">While global literature emphasizes educational leadership (e.g., Hallinger, 2018), few studies address the unique pressures faced by Education Administrators in conflict-affected urban settings like Kinshasa. Most research focuses on Western or East African contexts, overlooking DRC’s specific challenges: the legacy of colonial education systems, pervasive informal economies affecting school funding, and the critical role of church-run schools (which enroll 40% of Kinshasa's children). Recent studies by UNESCO (2022) acknowledge infrastructure deficits but neglect administrative capacity as a catalyst for change. This Thesis Proposal fills this gap by centering the Education Administrator’s perspective – a role often treated as an afterthought in DRC education reform initiatives.</w:t>
      </w:r>
    </w:p>
    <w:bookmarkEnd w:id="23"/>
    <w:bookmarkStart w:id="24" w:name="methodology"/>
    <w:p>
      <w:pPr>
        <w:pStyle w:val="Heading2"/>
      </w:pPr>
      <w:r>
        <w:t xml:space="preserve">Methodology</w:t>
      </w:r>
    </w:p>
    <w:p>
      <w:pPr>
        <w:pStyle w:val="FirstParagraph"/>
      </w:pPr>
      <w:r>
        <w:t xml:space="preserve">This mixed-methods study will be conducted over 18 months within Kinshasa’s public and church-affiliated schools. Phase 1 involves quantitative surveys of 300 Education Administrators to assess competency gaps using a locally adapted framework based on the International Leadership Consortium's standards. Phase 2 employs participatory action research: focus groups with administrators, teachers, parents, and local authorities (e.g., Commune Directors) to co-develop context-specific solutions. Crucially, this phase will integrate Kinshasa’s oral tradition of community dialogue through "conseil de quartier" (neighborhood assemblies) – a method validated in similar settings by the DRC Ministry of Education’s 2021 pilot program. Phase 3 tests a 6-month training module with a cohort of 50 administrators, measuring outcomes against baseline data. Ethical rigor is ensured through partnerships with Kinshasa University and approval from the DRC Ministry of Basic Education, respecting community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transformative outputs: (1) A competency framework for Education Administrator in DR Congo Kinshasa, explicitly addressing challenges like managing school feeding programs during fuel shortages or mediating conflicts between student gangs and authorities; (2) A scalable training curriculum that can be integrated into the National Teacher Training Institutes (e.g., L'École Normale Supérieure de Kinshasa); and (3) A policy brief for the DRC Ministry of Education advocating for Education Administrator accreditation as a prerequisite for school leadership roles. The significance extends beyond academia: By strengthening administrative capacity, schools in Kinshasa can improve student attendance by 25% (per World Bank projections), reduce gender disparities in enrollment, and foster community trust – turning schools from sites of crisis into engines of social cohesion. This work directly supports the DRC’s Sustainable Development Goal 4 commitments and the African Union's "Agenda 2063" for education.</w:t>
      </w:r>
    </w:p>
    <w:bookmarkEnd w:id="25"/>
    <w:bookmarkStart w:id="26"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approvals (DRC Ministry, Kinshasa University)</w:t>
      </w:r>
    </w:p>
    <w:p>
      <w:pPr>
        <w:pStyle w:val="BodyText"/>
      </w:pPr>
      <w:r>
        <w:t xml:space="preserve">4-6</w:t>
      </w:r>
    </w:p>
    <w:p>
      <w:pPr>
        <w:pStyle w:val="BodyText"/>
      </w:pPr>
      <w:r>
        <w:t xml:space="preserve">Survey deployment with 300 Education Administrators across 5 districts</w:t>
      </w:r>
    </w:p>
    <w:p>
      <w:pPr>
        <w:pStyle w:val="BodyText"/>
      </w:pPr>
      <w:r>
        <w:t xml:space="preserve">7-9</w:t>
      </w:r>
    </w:p>
    <w:p>
      <w:pPr>
        <w:pStyle w:val="BodyText"/>
      </w:pPr>
      <w:r>
        <w:t xml:space="preserve">Focus groups and community consultations in Ngaliema, Kalamu, and Matete</w:t>
      </w:r>
    </w:p>
    <w:p>
      <w:pPr>
        <w:pStyle w:val="BodyText"/>
      </w:pPr>
      <w:r>
        <w:t xml:space="preserve">10-12</w:t>
      </w:r>
    </w:p>
    <w:p>
      <w:pPr>
        <w:pStyle w:val="BodyText"/>
      </w:pPr>
      <w:r>
        <w:t xml:space="preserve">Cohort training design &amp; pilot implementation with 50 administrators</w:t>
      </w:r>
    </w:p>
    <w:p>
      <w:pPr>
        <w:pStyle w:val="BodyText"/>
      </w:pPr>
      <w:r>
        <w:t xml:space="preserve">13-15</w:t>
      </w:r>
    </w:p>
    <w:p>
      <w:pPr>
        <w:pStyle w:val="BodyText"/>
      </w:pPr>
      <w:r>
        <w:t xml:space="preserve">&lt;</w:t>
      </w:r>
    </w:p>
    <w:p>
      <w:pPr>
        <w:pStyle w:val="BodyText"/>
      </w:pPr>
      <w:r>
        <w:t xml:space="preserve">Impact assessment &amp; curriculum finalization</w:t>
      </w:r>
    </w:p>
    <w:p>
      <w:pPr>
        <w:pStyle w:val="BodyText"/>
      </w:pPr>
      <w:r>
        <w:t xml:space="preserve">16-18</w:t>
      </w:r>
    </w:p>
    <w:p>
      <w:pPr>
        <w:pStyle w:val="BodyText"/>
      </w:pPr>
      <w:r>
        <w:t xml:space="preserve">Dissertation writing and policy brief submission to DRC Ministry of Education</w:t>
      </w:r>
    </w:p>
    <w:bookmarkEnd w:id="26"/>
    <w:bookmarkStart w:id="27" w:name="X5cda11e0dd1dc50b26a24335a7465975a7b7542"/>
    <w:p>
      <w:pPr>
        <w:pStyle w:val="Heading2"/>
      </w:pPr>
      <w:r>
        <w:t xml:space="preserve">Conclusion: A Call for Contextual Leadership Development</w:t>
      </w:r>
    </w:p>
    <w:p>
      <w:pPr>
        <w:pStyle w:val="FirstParagraph"/>
      </w:pPr>
      <w:r>
        <w:t xml:space="preserve">The path to educational renewal in DR Congo Kinshasa cannot be paved solely by textbooks or infrastructure. It requires visionary, adaptive Education Administrators who understand that a school in Kinshasa operates within the shadows of political instability, economic precarity, and cultural richness. This Thesis Proposal is not merely academic; it is a practical intervention designed to equip future education leaders with tools to transform classrooms into spaces of hope. By centering the experiences and potential of Education Administrators – the unsung architects of daily school life in DR Congo Kinshasa – this research promises tangible pathways toward an equitable, resilient education system. The success of this Thesis Proposal could redefine how DRC approaches educational leadership, proving that investment in the Education Administrator is investment in Kinshasa’s future.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DR Congo Kinshasa</dc:title>
  <dc:creator/>
  <dc:language>en</dc:language>
  <cp:keywords/>
  <dcterms:created xsi:type="dcterms:W3CDTF">2026-04-30T20:16:34Z</dcterms:created>
  <dcterms:modified xsi:type="dcterms:W3CDTF">2026-04-30T20:16:34Z</dcterms:modified>
</cp:coreProperties>
</file>

<file path=docProps/custom.xml><?xml version="1.0" encoding="utf-8"?>
<Properties xmlns="http://schemas.openxmlformats.org/officeDocument/2006/custom-properties" xmlns:vt="http://schemas.openxmlformats.org/officeDocument/2006/docPropsVTypes"/>
</file>