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Leadership</w:t>
      </w:r>
      <w:r>
        <w:t xml:space="preserve"> </w:t>
      </w:r>
      <w:r>
        <w:t xml:space="preserve">Competencies</w:t>
      </w:r>
      <w:r>
        <w:t xml:space="preserve"> </w:t>
      </w:r>
      <w:r>
        <w:t xml:space="preserve">for</w:t>
      </w:r>
      <w:r>
        <w:t xml:space="preserve"> </w:t>
      </w:r>
      <w:r>
        <w:t xml:space="preserve">Education</w:t>
      </w:r>
      <w:r>
        <w:t xml:space="preserve"> </w:t>
      </w:r>
      <w:r>
        <w:t xml:space="preserve">Administrators</w:t>
      </w:r>
      <w:r>
        <w:t xml:space="preserve"> </w:t>
      </w:r>
      <w:r>
        <w:t xml:space="preserve">in</w:t>
      </w:r>
      <w:r>
        <w:t xml:space="preserve"> </w:t>
      </w:r>
      <w:r>
        <w:t xml:space="preserve">Singapore</w:t>
      </w:r>
      <w:r>
        <w:t xml:space="preserve"> </w:t>
      </w:r>
      <w:r>
        <w:t xml:space="preserve">Singapore</w:t>
      </w:r>
    </w:p>
    <w:bookmarkStart w:id="28" w:name="Xa117bc80ddafb43c1a9edb17af53f394d57668a"/>
    <w:p>
      <w:pPr>
        <w:pStyle w:val="Heading1"/>
      </w:pPr>
      <w:r>
        <w:t xml:space="preserve">Thesis Proposal: Advancing Leadership Competencies for Education Administrators in Singapore Singapore</w:t>
      </w:r>
    </w:p>
    <w:bookmarkStart w:id="20" w:name="abstract"/>
    <w:p>
      <w:pPr>
        <w:pStyle w:val="Heading2"/>
      </w:pPr>
      <w:r>
        <w:t xml:space="preserve">Abstract</w:t>
      </w:r>
    </w:p>
    <w:p>
      <w:pPr>
        <w:pStyle w:val="FirstParagraph"/>
      </w:pPr>
      <w:r>
        <w:t xml:space="preserve">This Thesis Proposal outlines a critical research initiative addressing the evolving role of the Education Administrator within the highly structured and dynamic educational ecosystem of Singapore Singapore. As Singapore continues to position itself as a global education hub, the demands placed on school leadership have intensified significantly. This study investigates the core competencies required for effective Education Administrators to navigate policy implementation, student well-being initiatives, technological integration, and equity challenges within the unique context of Singapore's education system. The research aims to develop a comprehensive competency framework specifically tailored for Education Administrators operating in Singapore Singapore, addressing a significant gap identified in current literature.</w:t>
      </w:r>
    </w:p>
    <w:bookmarkEnd w:id="20"/>
    <w:bookmarkStart w:id="21" w:name="introduction"/>
    <w:p>
      <w:pPr>
        <w:pStyle w:val="Heading2"/>
      </w:pPr>
      <w:r>
        <w:t xml:space="preserve">Introduction</w:t>
      </w:r>
    </w:p>
    <w:p>
      <w:pPr>
        <w:pStyle w:val="FirstParagraph"/>
      </w:pPr>
      <w:r>
        <w:t xml:space="preserve">The Ministry of Education (MOE) of Singapore has consistently emphasized the pivotal role of school leadership in driving educational excellence and achieving national goals such as "Teach Less, Learn More" (TLLM) and the holistic development of students. In this high-stakes environment, the Education Administrator—encompassing principals, vice-principals, and senior managers within schools—is not merely a manager but a strategic leader responsible for instructional quality, staff development, resource allocation, and fostering a positive school culture aligned with national vision. The relentless pace of educational reform in Singapore Singapore necessitates continuous adaptation from these key Education Administrators. However, existing frameworks often fail to capture the nuanced, context-specific demands faced by School Leaders within the Singaporean setting. This Thesis Proposal directly addresses this critical need.</w:t>
      </w:r>
    </w:p>
    <w:bookmarkEnd w:id="21"/>
    <w:bookmarkStart w:id="22" w:name="problem-statement"/>
    <w:p>
      <w:pPr>
        <w:pStyle w:val="Heading2"/>
      </w:pPr>
      <w:r>
        <w:t xml:space="preserve">Problem Statement</w:t>
      </w:r>
    </w:p>
    <w:p>
      <w:pPr>
        <w:pStyle w:val="FirstParagraph"/>
      </w:pPr>
      <w:r>
        <w:t xml:space="preserve">Despite significant investment in education and recognition of leadership as a key factor in school success, there remains a paucity of empirical research focused on the *specific* competency requirements for Education Administrators within Singapore Singapore. Current models frequently draw from Western contexts or lack granular detail relevant to Singapore's unique socio-cultural fabric, high-stakes assessment culture (e.g., PSLE, O-Levels), multicultural student body (Chinese, Malay, Indian, Others), and stringent MOE policies. Consequently, professional development programs may not adequately prepare Education Administrators for the complex realities they face daily. This gap risks hindering the system's ability to achieve its ambitious educational goals and respond effectively to emerging challenges like digital transformation in pedagogy and rising mental health concerns among students.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analysis of the current roles, responsibilities, and daily challenges faced by Education Administrators across primary, secondary, and post-secondary institutions within Singapore Singapore.</w:t>
      </w:r>
    </w:p>
    <w:p>
      <w:pPr>
        <w:numPr>
          <w:ilvl w:val="0"/>
          <w:numId w:val="1001"/>
        </w:numPr>
        <w:pStyle w:val="Compact"/>
      </w:pPr>
      <w:r>
        <w:t xml:space="preserve">To identify the most critical competencies (e.g., strategic visioning for curriculum innovation, cultural responsiveness in multi-ethnic settings, data-driven decision-making for student well-being and achievement, crisis management) required for Education Administrators to succeed in the contemporary Singapore context.</w:t>
      </w:r>
    </w:p>
    <w:p>
      <w:pPr>
        <w:numPr>
          <w:ilvl w:val="0"/>
          <w:numId w:val="1001"/>
        </w:numPr>
        <w:pStyle w:val="Compact"/>
      </w:pPr>
      <w:r>
        <w:t xml:space="preserve">To develop and validate a context-specific competency framework tailored explicitly for Education Administrators operating within the unique ecosystem of Singapore Singapore.</w:t>
      </w:r>
    </w:p>
    <w:p>
      <w:pPr>
        <w:numPr>
          <w:ilvl w:val="0"/>
          <w:numId w:val="1001"/>
        </w:numPr>
        <w:pStyle w:val="Compact"/>
      </w:pPr>
      <w:r>
        <w:t xml:space="preserve">To propose evidence-based recommendations for enhancing professional development pathways and support systems for Education Administrators in Singapore, directly informed by the proposed framework.</w:t>
      </w:r>
    </w:p>
    <w:bookmarkEnd w:id="23"/>
    <w:bookmarkStart w:id="24" w:name="significance-of-the-study"/>
    <w:p>
      <w:pPr>
        <w:pStyle w:val="Heading2"/>
      </w:pPr>
      <w:r>
        <w:t xml:space="preserve">Significance of the Study</w:t>
      </w:r>
    </w:p>
    <w:p>
      <w:pPr>
        <w:pStyle w:val="FirstParagraph"/>
      </w:pPr>
      <w:r>
        <w:t xml:space="preserve">This research holds substantial significance for multiple stakeholders. For the Ministry of Education (MOE) and educational institutions across Singapore Singapore, the developed competency framework will provide a robust evidence base to refine leadership training programs, succession planning, and performance appraisal systems for Education Administrators. This directly supports MOE's strategic goals of nurturing resilient schools and high-quality teaching. For the Education Administrator themselves, it offers clarity on expected capabilities within their specific national context and identifies pathways for targeted growth. Ultimately, this research contributes to strengthening the leadership pipeline essential for sustaining Singapore Singapore's reputation as a world-class education system capable of preparing students for an uncertain global future.</w:t>
      </w:r>
    </w:p>
    <w:bookmarkEnd w:id="24"/>
    <w:bookmarkStart w:id="25" w:name="methodology"/>
    <w:p>
      <w:pPr>
        <w:pStyle w:val="Heading2"/>
      </w:pPr>
      <w:r>
        <w:t xml:space="preserve">Methodology</w:t>
      </w:r>
    </w:p>
    <w:p>
      <w:pPr>
        <w:pStyle w:val="FirstParagraph"/>
      </w:pPr>
      <w:r>
        <w:t xml:space="preserve">This Thesis Proposal adopts a mixed-methods approach, combining qualitative depth with quantitative validation to ensure rigor and contextuality. Phase 1 involves in-depth, semi-structured interviews with 30+ experienced Education Administrators (including principals from diverse school types - autonomous schools, neighborhood schools) across Singapore Singapore, supplemented by focus groups with MOE officers and senior teachers. This phase aims to uncover the lived experiences and perceived critical competencies. Phase 2 utilizes a structured survey distributed to a larger cohort of Education Administrators (n=150+) within Singapore Singapore to quantify the importance of identified competencies and assess current development needs. Data will be analyzed using thematic analysis for qualitative data and statistical methods (e.g., factor analysis, regression) for quantitative data. The final framework will undergo expert validation by a panel including MOE leadership, senior Education Administrators, and academic researchers specializing in educational leadership within the Singapore context.</w:t>
      </w:r>
    </w:p>
    <w:bookmarkEnd w:id="25"/>
    <w:bookmarkStart w:id="26" w:name="expected-contributions"/>
    <w:p>
      <w:pPr>
        <w:pStyle w:val="Heading2"/>
      </w:pPr>
      <w:r>
        <w:t xml:space="preserve">Expected Contributions</w:t>
      </w:r>
    </w:p>
    <w:p>
      <w:pPr>
        <w:pStyle w:val="FirstParagraph"/>
      </w:pPr>
      <w:r>
        <w:t xml:space="preserve">This Thesis Proposal outlines a study poised to make several significant contributions. Firstly, it delivers the first empirically grounded competency framework specifically designed for Education Administrators in Singapore Singapore, moving beyond generic models. Secondly, it provides actionable insights directly applicable to MOE's leadership development initiatives and school-based professional learning communities. Thirdly, it enriches the global discourse on educational leadership by contributing a nuanced perspective from an Asian context renowned for its high-performance system yet facing unique modern challenges. The findings will be disseminated through academic journals (e.g., *Educational Management Administration &amp; Leadership*, *International Journal of Educational Management*), MOE workshops, and practitioner-focused reports to maximize impact within Singapore Singapore's education community.</w:t>
      </w:r>
    </w:p>
    <w:bookmarkEnd w:id="26"/>
    <w:bookmarkStart w:id="27" w:name="conclusion"/>
    <w:p>
      <w:pPr>
        <w:pStyle w:val="Heading2"/>
      </w:pPr>
      <w:r>
        <w:t xml:space="preserve">Conclusion</w:t>
      </w:r>
    </w:p>
    <w:p>
      <w:pPr>
        <w:pStyle w:val="FirstParagraph"/>
      </w:pPr>
      <w:r>
        <w:t xml:space="preserve">The role of the Education Administrator in Singapore Singapore is fundamental to the system's continued success. As educational landscapes evolve rapidly, so too must our understanding of the leadership capabilities required. This Thesis Proposal presents a timely and necessary investigation into defining and developing these essential competencies. By focusing explicitly on the context of Singapore Singapore, this research promises to bridge a critical gap in knowledge and practice. The resulting competency framework will empower Education Administrators with clearer direction, enhance professional development efficacy, and ultimately strengthen the entire educational ecosystem of Singapore Singapore. This study is not merely an academic exercise; it is an investment in securing the quality of education that underpins Singapore's future prosperity. We submit this Thesis Proposal for approval to advance this vital research into the heart of Education Administration leadership within the vibrant landscape of Singapore Singapore.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Leadership Competencies for Education Administrators in Singapore Singapore</dc:title>
  <dc:creator/>
  <dc:language>en</dc:language>
  <cp:keywords/>
  <dcterms:created xsi:type="dcterms:W3CDTF">2026-07-23T08:48:36Z</dcterms:created>
  <dcterms:modified xsi:type="dcterms:W3CDTF">2026-07-23T08:48:36Z</dcterms:modified>
</cp:coreProperties>
</file>

<file path=docProps/custom.xml><?xml version="1.0" encoding="utf-8"?>
<Properties xmlns="http://schemas.openxmlformats.org/officeDocument/2006/custom-properties" xmlns:vt="http://schemas.openxmlformats.org/officeDocument/2006/docPropsVTypes"/>
</file>