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Equity</w:t>
      </w:r>
      <w:r>
        <w:t xml:space="preserve"> </w:t>
      </w:r>
      <w:r>
        <w:t xml:space="preserve">through</w:t>
      </w:r>
      <w:r>
        <w:t xml:space="preserve"> </w:t>
      </w:r>
      <w:r>
        <w:t xml:space="preserve">Effective</w:t>
      </w:r>
      <w:r>
        <w:t xml:space="preserve"> </w:t>
      </w:r>
      <w:r>
        <w:t xml:space="preserve">Education</w:t>
      </w:r>
      <w:r>
        <w:t xml:space="preserve"> </w:t>
      </w:r>
      <w:r>
        <w:t xml:space="preserve">Administrator</w:t>
      </w:r>
      <w:r>
        <w:t xml:space="preserve"> </w:t>
      </w:r>
      <w:r>
        <w:t xml:space="preserve">Practices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Xfd0feb03de972fb3f30a28384396a032bfeae5d"/>
    <w:p>
      <w:pPr>
        <w:pStyle w:val="Heading1"/>
      </w:pPr>
      <w:r>
        <w:t xml:space="preserve">Thesis Proposal: Strategic Leadership and Resource Optimization for Education Administrators in the Context of South Africa Cape Town</w:t>
      </w:r>
    </w:p>
    <w:bookmarkStart w:id="20" w:name="abstract"/>
    <w:p>
      <w:pPr>
        <w:pStyle w:val="Heading2"/>
      </w:pPr>
      <w:r>
        <w:t xml:space="preserve">Abstract</w:t>
      </w:r>
    </w:p>
    <w:p>
      <w:pPr>
        <w:pStyle w:val="FirstParagraph"/>
      </w:pPr>
      <w:r>
        <w:t xml:space="preserve">This Thesis Proposal outlines a critical investigation into the pivotal role of Education Administrators within the complex educational landscape of South Africa, with specific focus on Cape Town. As a city grappling with profound socio-economic disparities inherited from apartheid and compounded by rapid urbanization, Cape Town presents an urgent case study for understanding how effective Education Administrator practices can bridge systemic gaps. This research will examine the challenges, competencies, and strategic interventions required for Education Administrators to drive equitable outcomes across diverse school contexts in the City of Cape Town Metropolitan Municipality (CCMM). The proposed study aims to develop a contextualized framework for enhancing administrative effectiveness, directly addressing the urgent need for transformative leadership within South Africa's education system. Findings will contribute significantly to policy formulation and professional development programs tailored specifically for Education Administrators operating in Cape Town.</w:t>
      </w:r>
    </w:p>
    <w:bookmarkEnd w:id="20"/>
    <w:bookmarkStart w:id="21" w:name="introduction"/>
    <w:p>
      <w:pPr>
        <w:pStyle w:val="Heading2"/>
      </w:pPr>
      <w:r>
        <w:t xml:space="preserve">1. Introduction</w:t>
      </w:r>
    </w:p>
    <w:p>
      <w:pPr>
        <w:pStyle w:val="FirstParagraph"/>
      </w:pPr>
      <w:r>
        <w:t xml:space="preserve">South Africa continues to confront persistent educational inequities, where geography remains a powerful determinant of opportunity. Cape Town, as South Africa's second-largest city and economic hub, embodies these disparities starkly: affluent suburbs like Constantia boast high-performing schools with abundant resources, while townships such as Khayelitsha and Mitchells Plain face severe underfunding, overcrowding, and critical shortages of qualified teachers. Within this fractured system, the role of the Education Administrator is paramount. This Thesis Proposal argues that effective Education Administrators—operating at district (e.g., Cape Town Central District), school management committee (SMC), and municipal levels within South Africa Cape Town—are not merely managers but catalysts for systemic change and equitable resource distribution. Their leadership directly influences student achievement, teacher retention, community engagement, and the implementation of national policies like the National Integrated Early Childhood Development Policy (NIECDP) within Cape Town's unique socio-political environment. This research seeks to move beyond generic administrative models to develop a theory grounded in the lived realities of Education Administrators navigating Cape Town's complexities.</w:t>
      </w:r>
    </w:p>
    <w:bookmarkEnd w:id="21"/>
    <w:bookmarkStart w:id="22" w:name="problem-statement"/>
    <w:p>
      <w:pPr>
        <w:pStyle w:val="Heading2"/>
      </w:pPr>
      <w:r>
        <w:t xml:space="preserve">2. Problem Statement</w:t>
      </w:r>
    </w:p>
    <w:p>
      <w:pPr>
        <w:pStyle w:val="FirstParagraph"/>
      </w:pPr>
      <w:r>
        <w:t xml:space="preserve">The current educational crisis in South Africa, particularly acute in Cape Town, stems not only from insufficient funding but critically from ineffective leadership and management at key administrative levels. Despite significant investment through the Western Cape Education Department (WCED) and CCMM initiatives, outcomes remain uneven. Key challenges include: a shortage of qualified Education Administrators with strategic leadership skills; fragmented communication between municipal departments (Education, Social Development), schools, and communities; inadequate data-driven decision-making processes specific to local Cape Town contexts; and insufficient support structures for administrators managing high-stress environments in disadvantaged areas. This Thesis Proposal posits that without a targeted understanding of the specific pressures faced by Education Administrators in South Africa Cape Town—such as navigating community protests over resource allocation, integrating diverse cultural needs, and implementing provincial policies within municipal constraints—the potential for meaningful improvement in educational equity remains unrealized.</w:t>
      </w:r>
    </w:p>
    <w:bookmarkEnd w:id="22"/>
    <w:bookmarkStart w:id="23" w:name="literature-review-key-gaps-addressed"/>
    <w:p>
      <w:pPr>
        <w:pStyle w:val="Heading2"/>
      </w:pPr>
      <w:r>
        <w:t xml:space="preserve">3. Literature Review (Key Gaps Addressed)</w:t>
      </w:r>
    </w:p>
    <w:p>
      <w:pPr>
        <w:pStyle w:val="FirstParagraph"/>
      </w:pPr>
      <w:r>
        <w:t xml:space="preserve">Existing literature on Education Administration in South Africa often focuses on national policy or theoretical models derived from contexts outside Cape Town. Studies by researchers like Soudien (2014) and Mthembu (2018) highlight leadership challenges but rarely delve into the nuanced municipal dynamics of Cape Town. Research by the Centre for Development and Enterprise (CDE, 2021) on resource allocation in Cape Town schools identifies administrative bottlenecks but lacks deep qualitative insight into Administrator perspectives. Crucially, there is a significant gap in research specifically examining how Education Administrators in South Africa Cape Town leverage local knowledge and context to overcome systemic barriers. This Thesis Proposal directly addresses this gap by centering the experiences, decision-making processes, and perceived support needs of Education Administrators across diverse school quintiles within the CCMM.</w:t>
      </w:r>
    </w:p>
    <w:bookmarkEnd w:id="23"/>
    <w:bookmarkStart w:id="24" w:name="research-objectives"/>
    <w:p>
      <w:pPr>
        <w:pStyle w:val="Heading2"/>
      </w:pPr>
      <w:r>
        <w:t xml:space="preserve">4. Research Objectives</w:t>
      </w:r>
    </w:p>
    <w:p>
      <w:pPr>
        <w:numPr>
          <w:ilvl w:val="0"/>
          <w:numId w:val="1001"/>
        </w:numPr>
        <w:pStyle w:val="Compact"/>
      </w:pPr>
      <w:r>
        <w:t xml:space="preserve">To critically analyze the current competencies, training pathways, and professional development opportunities available to Education Administrators operating within schools in South Africa Cape Town.</w:t>
      </w:r>
    </w:p>
    <w:p>
      <w:pPr>
        <w:numPr>
          <w:ilvl w:val="0"/>
          <w:numId w:val="1001"/>
        </w:numPr>
        <w:pStyle w:val="Compact"/>
      </w:pPr>
      <w:r>
        <w:t xml:space="preserve">To identify the most salient contextual challenges (e.g., resource constraints, community expectations, policy implementation hurdles) specifically experienced by Education Administrators across different socio-economic settings within Cape Town (e.g., Quintile 1-3 vs. Quintile 4-5 schools).</w:t>
      </w:r>
    </w:p>
    <w:p>
      <w:pPr>
        <w:numPr>
          <w:ilvl w:val="0"/>
          <w:numId w:val="1001"/>
        </w:numPr>
        <w:pStyle w:val="Compact"/>
      </w:pPr>
      <w:r>
        <w:t xml:space="preserve">To explore effective strategies employed by successful Education Administrators in Cape Town to foster equitable resource distribution, improve school climate, and enhance student outcomes despite systemic constraints.</w:t>
      </w:r>
    </w:p>
    <w:p>
      <w:pPr>
        <w:numPr>
          <w:ilvl w:val="0"/>
          <w:numId w:val="1001"/>
        </w:numPr>
        <w:pStyle w:val="Compact"/>
      </w:pPr>
      <w:r>
        <w:t xml:space="preserve">To develop a contextually relevant framework for enhancing the strategic capacity and support systems of Education Administrators within the City of Cape Town Metropolitan Municipality.</w:t>
      </w:r>
    </w:p>
    <w:bookmarkEnd w:id="24"/>
    <w:bookmarkStart w:id="25" w:name="methodology"/>
    <w:p>
      <w:pPr>
        <w:pStyle w:val="Heading2"/>
      </w:pPr>
      <w:r>
        <w:t xml:space="preserve">5. Methodology</w:t>
      </w:r>
    </w:p>
    <w:p>
      <w:pPr>
        <w:pStyle w:val="FirstParagraph"/>
      </w:pPr>
      <w:r>
        <w:t xml:space="preserve">This research employs a mixed-methods approach, combining quantitative surveys with in-depth qualitative interviews to capture both broad patterns and rich contextual narratives. The study will target Education Administrators (including Head Teachers, Assistant Principals, District Support Officers) across 30 schools spanning the full socio-economic spectrum within the CCMM. This includes a stratified sample representing Quintile 1-5 schools as defined by the WCED. Quantitative data will assess perceptions of support, competencies, and challenges using validated scales. Qualitative data will be gathered through semi-structured interviews with 20 key participants and focus groups with Education Support Offices (ESOs) to explore nuanced strategies. Data analysis will utilize thematic analysis for qualitative data and descriptive/inferential statistics for quantitative data, ensuring findings are deeply rooted in the Cape Town reality.</w:t>
      </w:r>
    </w:p>
    <w:bookmarkEnd w:id="25"/>
    <w:bookmarkStart w:id="26" w:name="significance-of-the-study"/>
    <w:p>
      <w:pPr>
        <w:pStyle w:val="Heading2"/>
      </w:pPr>
      <w:r>
        <w:t xml:space="preserve">6. Significance of the Study</w:t>
      </w:r>
    </w:p>
    <w:p>
      <w:pPr>
        <w:pStyle w:val="FirstParagraph"/>
      </w:pPr>
      <w:r>
        <w:t xml:space="preserve">This Thesis Proposal addresses an urgent need with direct relevance to South Africa Cape Town. The findings will provide actionable evidence for:</w:t>
      </w:r>
    </w:p>
    <w:p>
      <w:pPr>
        <w:numPr>
          <w:ilvl w:val="0"/>
          <w:numId w:val="1002"/>
        </w:numPr>
        <w:pStyle w:val="Compact"/>
      </w:pPr>
      <w:r>
        <w:rPr>
          <w:bCs/>
          <w:b/>
        </w:rPr>
        <w:t xml:space="preserve">Policy Makers (WCED &amp; CCMM):</w:t>
      </w:r>
      <w:r>
        <w:t xml:space="preserve"> </w:t>
      </w:r>
      <w:r>
        <w:t xml:space="preserve">Tailored recommendations for revising administrator training programs, resource allocation models, and support structures specific to Cape Town's context.</w:t>
      </w:r>
    </w:p>
    <w:p>
      <w:pPr>
        <w:numPr>
          <w:ilvl w:val="0"/>
          <w:numId w:val="1002"/>
        </w:numPr>
        <w:pStyle w:val="Compact"/>
      </w:pPr>
      <w:r>
        <w:rPr>
          <w:bCs/>
          <w:b/>
        </w:rPr>
        <w:t xml:space="preserve">Education Administrators Themselves:</w:t>
      </w:r>
      <w:r>
        <w:t xml:space="preserve"> </w:t>
      </w:r>
      <w:r>
        <w:t xml:space="preserve">A framework for self-evaluation and professional growth grounded in peer experiences within the city.</w:t>
      </w:r>
    </w:p>
    <w:p>
      <w:pPr>
        <w:numPr>
          <w:ilvl w:val="0"/>
          <w:numId w:val="1002"/>
        </w:numPr>
        <w:pStyle w:val="Compact"/>
      </w:pPr>
      <w:r>
        <w:rPr>
          <w:bCs/>
          <w:b/>
        </w:rPr>
        <w:t xml:space="preserve">Schools &amp; Communities:</w:t>
      </w:r>
      <w:r>
        <w:t xml:space="preserve"> </w:t>
      </w:r>
      <w:r>
        <w:t xml:space="preserve">Enhanced capacity for Education Administrators to build stronger school-community partnerships, crucial for sustainable improvement in Cape Town's diverse neighborhoods.</w:t>
      </w:r>
    </w:p>
    <w:p>
      <w:pPr>
        <w:numPr>
          <w:ilvl w:val="0"/>
          <w:numId w:val="1002"/>
        </w:numPr>
        <w:pStyle w:val="Compact"/>
      </w:pPr>
      <w:r>
        <w:rPr>
          <w:bCs/>
          <w:b/>
        </w:rPr>
        <w:t xml:space="preserve">National Discourse:</w:t>
      </w:r>
      <w:r>
        <w:t xml:space="preserve"> </w:t>
      </w:r>
      <w:r>
        <w:t xml:space="preserve">A model demonstrating how localized leadership development can drive national equity goals, contributing to the broader South African education reform agenda.</w:t>
      </w:r>
    </w:p>
    <w:bookmarkEnd w:id="26"/>
    <w:bookmarkStart w:id="27" w:name="conclusion"/>
    <w:p>
      <w:pPr>
        <w:pStyle w:val="Heading2"/>
      </w:pPr>
      <w:r>
        <w:t xml:space="preserve">7. Conclusion</w:t>
      </w:r>
    </w:p>
    <w:p>
      <w:pPr>
        <w:pStyle w:val="FirstParagraph"/>
      </w:pPr>
      <w:r>
        <w:t xml:space="preserve">The path to achieving equitable, high-quality education for all learners in South Africa Cape Town is inextricably linked to the effectiveness of its Education Administrators. This Thesis Proposal moves beyond identifying problems to focus on empowering the very individuals tasked with leading schools and systems through complex challenges. By centering the voices and practices of Education Administrators within Cape Town's unique socio-economic tapestry, this research promises not just theoretical contribution, but practical tools for transformation. It will generate vital knowledge directly applicable to enhancing administrative leadership at every level within the City of Cape Town Metropolitan Municipality. The success of South Africa's educational future, particularly in its vibrant yet divided metropolis of Cape Town, hinges on equipping Education Administrators with the context-specific insights and support systems this Thesis Proposal aims to develop. This is not merely an academic exercise; it is a necessary step towards fulfilling the constitutional promise of quality education for all children in South Africa Cape Town.</w:t>
      </w:r>
    </w:p>
    <w:bookmarkEnd w:id="27"/>
    <w:bookmarkStart w:id="28" w:name="references-illustrative---3-key-examples"/>
    <w:p>
      <w:pPr>
        <w:pStyle w:val="Heading2"/>
      </w:pPr>
      <w:r>
        <w:t xml:space="preserve">8. References (Illustrative - 3 Key Examples)</w:t>
      </w:r>
    </w:p>
    <w:p>
      <w:pPr>
        <w:pStyle w:val="FirstParagraph"/>
      </w:pPr>
      <w:r>
        <w:t xml:space="preserve">Centre for Development and Enterprise (CDE). (2021). *Resource Allocation and School Performance in Cape Town: A Municipal Analysis*. Johannesburg: CDE.</w:t>
      </w:r>
      <w:r>
        <w:br/>
      </w:r>
      <w:r>
        <w:t xml:space="preserve">Mthembu, S. R. (2018). Leadership challenges in South African schools under a new policy environment.</w:t>
      </w:r>
      <w:r>
        <w:t xml:space="preserve"> </w:t>
      </w:r>
      <w:r>
        <w:rPr>
          <w:iCs/>
          <w:i/>
        </w:rPr>
        <w:t xml:space="preserve">South African Journal of Education</w:t>
      </w:r>
      <w:r>
        <w:t xml:space="preserve">, 38(4), 1-12.</w:t>
      </w:r>
      <w:r>
        <w:br/>
      </w:r>
      <w:r>
        <w:t xml:space="preserve">Soudien, C., &amp; Taylor, N. (2014). *Education and the Politics of Inequality: A Case Study of Cape Town*. University of Cape Town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Equity through Effective Education Administrator Practices in South Africa Cape Town</dc:title>
  <dc:creator/>
  <dc:language>en</dc:language>
  <cp:keywords/>
  <dcterms:created xsi:type="dcterms:W3CDTF">2026-06-01T23:23:04Z</dcterms:created>
  <dcterms:modified xsi:type="dcterms:W3CDTF">2026-06-01T23:23:04Z</dcterms:modified>
</cp:coreProperties>
</file>

<file path=docProps/custom.xml><?xml version="1.0" encoding="utf-8"?>
<Properties xmlns="http://schemas.openxmlformats.org/officeDocument/2006/custom-properties" xmlns:vt="http://schemas.openxmlformats.org/officeDocument/2006/docPropsVTypes"/>
</file>