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and</w:t>
      </w:r>
      <w:r>
        <w:t xml:space="preserve"> </w:t>
      </w:r>
      <w:r>
        <w:t xml:space="preserve">Institutional</w:t>
      </w:r>
      <w:r>
        <w:t xml:space="preserve"> </w:t>
      </w:r>
      <w:r>
        <w:t xml:space="preserve">Effectiveness</w:t>
      </w:r>
      <w:r>
        <w:t xml:space="preserve"> </w:t>
      </w:r>
      <w:r>
        <w:t xml:space="preserve">in</w:t>
      </w:r>
      <w:r>
        <w:t xml:space="preserve"> </w:t>
      </w:r>
      <w:r>
        <w:t xml:space="preserve">the</w:t>
      </w:r>
      <w:r>
        <w:t xml:space="preserve"> </w:t>
      </w:r>
      <w:r>
        <w:t xml:space="preserve">Valencian</w:t>
      </w:r>
      <w:r>
        <w:t xml:space="preserve"> </w:t>
      </w:r>
      <w:r>
        <w:t xml:space="preserve">Context</w:t>
      </w:r>
    </w:p>
    <w:bookmarkStart w:id="28" w:name="X98a59c0019717bcbc4faf9247ba6c160d426b13"/>
    <w:p>
      <w:pPr>
        <w:pStyle w:val="Heading1"/>
      </w:pPr>
      <w:r>
        <w:t xml:space="preserve">Thesis Proposal: The Evolving Role of the Education Administrator in Shaping Sustainable Educational Excellence within Spain's Valencia Autonomous Community</w:t>
      </w:r>
    </w:p>
    <w:bookmarkStart w:id="20" w:name="abstract-approx.-150-words"/>
    <w:p>
      <w:pPr>
        <w:pStyle w:val="Heading2"/>
      </w:pPr>
      <w:r>
        <w:t xml:space="preserve">Abstract (Approx. 150 words)</w:t>
      </w:r>
    </w:p>
    <w:p>
      <w:pPr>
        <w:pStyle w:val="FirstParagraph"/>
      </w:pPr>
      <w:r>
        <w:t xml:space="preserve">This thesis proposal addresses a critical gap in understanding the contemporary challenges, responsibilities, and development needs of Education Administrators (EAs) operating within the specific institutional, cultural, and policy landscape of Spain's Valencia Autonomous Community. Moving beyond generic administrative models, this research will investigate how EAs navigate decentralization frameworks like the Conselleria d'Educació (Ministry of Education), implement regional initiatives such as "Educa 2030," and manage complex issues including bilingual education (Valencian/Spanish), resource allocation in diverse socioeconomic settings, and the integration of digital transformation. The study aims to identify key competencies, systemic barriers, and effective leadership practices essential for EAs to drive institutional quality and equity within Valencia's unique educational ecosystem. Findings will provide actionable insights for professional development programs targeting EAs across schools and educational institutions throughout Spain Valencia.</w:t>
      </w:r>
    </w:p>
    <w:bookmarkEnd w:id="20"/>
    <w:bookmarkStart w:id="21" w:name="X63836d84a196b2fe256732861bcec0f3b466101"/>
    <w:p>
      <w:pPr>
        <w:pStyle w:val="Heading2"/>
      </w:pPr>
      <w:r>
        <w:t xml:space="preserve">1. Introduction: Contextualizing the Education Administrator in Spain Valencia</w:t>
      </w:r>
    </w:p>
    <w:p>
      <w:pPr>
        <w:pStyle w:val="FirstParagraph"/>
      </w:pPr>
      <w:r>
        <w:t xml:space="preserve">The role of the Education Administrator (EA) is pivotal in translating national and regional education policy into tangible school-level practice within Spain, particularly within the distinct framework of the Valencian Community (Comunitat Valenciana). As a highly autonomous region with its own government, educational authority (Conselleria d'Educació), and strong linguistic identity centered on Valencian language and culture, Valencia presents a unique environment demanding specialized administrative leadership. The EA in this context is not merely a manager but a strategic leader responsible for fostering inclusive learning environments, ensuring compliance with the Organic Law of Education (LOE) while adapting to regional mandates like the "València Educa" strategy, and effectively managing diverse school populations across urban centers (Valencia City, Gandia), coastal areas (Alicante-Valencia coastline), and rural municipalities. Current pressures—including demographic shifts, post-pandemic learning recovery needs, digital equity challenges, and evolving bilingual education requirements—place unprecedented demands on EAs. This thesis directly tackles the need to understand how these professionals operate within Spain Valencia's specific socio-political educational terrain to optimize outcomes for students and staff.</w:t>
      </w:r>
    </w:p>
    <w:bookmarkEnd w:id="21"/>
    <w:bookmarkStart w:id="22" w:name="problem-statement-research-gaps"/>
    <w:p>
      <w:pPr>
        <w:pStyle w:val="Heading2"/>
      </w:pPr>
      <w:r>
        <w:t xml:space="preserve">2. Problem Statement &amp; Research Gaps</w:t>
      </w:r>
    </w:p>
    <w:p>
      <w:pPr>
        <w:pStyle w:val="FirstParagraph"/>
      </w:pPr>
      <w:r>
        <w:t xml:space="preserve">Despite the recognized critical importance of effective school leadership in educational success, there is a notable scarcity of recent, localized research focused specifically on the professional identity, daily realities, perceived challenges, and required competencies of Education Administrators within Spain Valencia. Existing studies often generalize across all Spanish regions or focus narrowly on teacher pedagogy without centering the EA's unique position at the intersection of policy implementation and school-level execution. Crucially, there is insufficient evidence-based understanding of how EAs in Valencia navigate: (a) The specific demands of the Valencian language curriculum and cultural integration; (b) The complex interplay between regional education policies and local municipal needs; (c) Emerging priorities like sustainable development education within the regional strategic plan; and (d) The evolving nature of administrative support structures. This gap hinders the development of targeted, effective professional learning pathways for EAs across schools in Spain Valencia, ultimately impacting institutional effectiveness and student achievement.</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responsibilities, key decision-making areas, and strategic priorities of Education Administrators within primary and secondary schools across diverse settings (urban/rural) in the Valencia Autonomous Community.</w:t>
      </w:r>
    </w:p>
    <w:p>
      <w:pPr>
        <w:numPr>
          <w:ilvl w:val="0"/>
          <w:numId w:val="1001"/>
        </w:numPr>
        <w:pStyle w:val="Compact"/>
      </w:pPr>
      <w:r>
        <w:t xml:space="preserve">To identify the most significant perceived challenges faced by EAs in implementing regional education policies (e.g., Conselleria d'Educació directives), managing resources, supporting teaching staff, and ensuring equity, specifically within the Valencian context.</w:t>
      </w:r>
    </w:p>
    <w:p>
      <w:pPr>
        <w:numPr>
          <w:ilvl w:val="0"/>
          <w:numId w:val="1001"/>
        </w:numPr>
        <w:pStyle w:val="Compact"/>
      </w:pPr>
      <w:r>
        <w:t xml:space="preserve">To determine the essential competencies (e.g., multilingual communication, strategic planning for bilingual contexts, data-driven decision-making for school improvement) required for EAs to succeed in Spain Valencia today.</w:t>
      </w:r>
    </w:p>
    <w:p>
      <w:pPr>
        <w:numPr>
          <w:ilvl w:val="0"/>
          <w:numId w:val="1001"/>
        </w:numPr>
        <w:pStyle w:val="Compact"/>
      </w:pPr>
      <w:r>
        <w:t xml:space="preserve">To propose evidence-based recommendations for enhancing the professional development framework specifically designed for Education Administrators operating within Spain Valencia's educational ecosystem.</w:t>
      </w:r>
    </w:p>
    <w:bookmarkEnd w:id="23"/>
    <w:bookmarkStart w:id="24" w:name="methodology"/>
    <w:p>
      <w:pPr>
        <w:pStyle w:val="Heading2"/>
      </w:pPr>
      <w:r>
        <w:t xml:space="preserve">4. Methodology</w:t>
      </w:r>
    </w:p>
    <w:p>
      <w:pPr>
        <w:pStyle w:val="FirstParagraph"/>
      </w:pPr>
      <w:r>
        <w:t xml:space="preserve">This qualitative research will employ a multiple-case study approach, grounded in the specific reality of Spain Valencia. The primary methodology will involve:</w:t>
      </w:r>
    </w:p>
    <w:p>
      <w:pPr>
        <w:numPr>
          <w:ilvl w:val="0"/>
          <w:numId w:val="1002"/>
        </w:numPr>
        <w:pStyle w:val="Compact"/>
      </w:pPr>
      <w:r>
        <w:rPr>
          <w:bCs/>
          <w:b/>
        </w:rPr>
        <w:t xml:space="preserve">Semi-structured Interviews:</w:t>
      </w:r>
      <w:r>
        <w:t xml:space="preserve"> </w:t>
      </w:r>
      <w:r>
        <w:t xml:space="preserve">Conducting in-depth interviews with 30+ Education Administrators (principals, vice-principals) across 15 schools strategically selected to represent geographic diversity, school type (public, state-integrated), and socioeconomic context within the Valencia region.</w:t>
      </w:r>
    </w:p>
    <w:p>
      <w:pPr>
        <w:numPr>
          <w:ilvl w:val="0"/>
          <w:numId w:val="1002"/>
        </w:numPr>
        <w:pStyle w:val="Compact"/>
      </w:pPr>
      <w:r>
        <w:rPr>
          <w:bCs/>
          <w:b/>
        </w:rPr>
        <w:t xml:space="preserve">Document Analysis:</w:t>
      </w:r>
      <w:r>
        <w:t xml:space="preserve"> </w:t>
      </w:r>
      <w:r>
        <w:t xml:space="preserve">Reviewing relevant regional policy documents (e.g., Conselleria d'Educació plans like "Educa 2030," local education action plans), school improvement reports, and existing EA competency frameworks specific to Valencian public education.</w:t>
      </w:r>
    </w:p>
    <w:p>
      <w:pPr>
        <w:numPr>
          <w:ilvl w:val="0"/>
          <w:numId w:val="1002"/>
        </w:numPr>
        <w:pStyle w:val="Compact"/>
      </w:pPr>
      <w:r>
        <w:rPr>
          <w:bCs/>
          <w:b/>
        </w:rPr>
        <w:t xml:space="preserve">Focus Group Discussions:</w:t>
      </w:r>
      <w:r>
        <w:t xml:space="preserve"> </w:t>
      </w:r>
      <w:r>
        <w:t xml:space="preserve">Facilitating two focus groups (one with EAs from urban centers, one from rural areas) to explore shared experiences and contextual nuances.</w:t>
      </w:r>
    </w:p>
    <w:p>
      <w:pPr>
        <w:pStyle w:val="FirstParagraph"/>
      </w:pPr>
      <w:r>
        <w:t xml:space="preserve">Data will be analyzed using thematic analysis to identify recurring patterns, challenges, and competency needs specific to the Valencian administrative role. Ethical approval will be sought from the relevant university ethics committee (e.g., Universitat de València), ensuring confidentiality and adherence to Spanish data protection regulations (LOPDGDD).</w:t>
      </w:r>
    </w:p>
    <w:bookmarkEnd w:id="24"/>
    <w:bookmarkStart w:id="25" w:name="X150bc9856ef827b844db69f7bd98990ae298411"/>
    <w:p>
      <w:pPr>
        <w:pStyle w:val="Heading2"/>
      </w:pPr>
      <w:r>
        <w:t xml:space="preserve">5. Significance of the Study for Spain Valencia</w:t>
      </w:r>
    </w:p>
    <w:p>
      <w:pPr>
        <w:pStyle w:val="FirstParagraph"/>
      </w:pPr>
      <w:r>
        <w:t xml:space="preserve">This thesis directly addresses a pressing need within the Valencian education system. By focusing explicitly on the Education Administrator as a central figure, this research will provide invaluable, localized insights to:</w:t>
      </w:r>
    </w:p>
    <w:p>
      <w:pPr>
        <w:numPr>
          <w:ilvl w:val="0"/>
          <w:numId w:val="1003"/>
        </w:numPr>
        <w:pStyle w:val="Compact"/>
      </w:pPr>
      <w:r>
        <w:t xml:space="preserve">Inform the Conselleria d'Educació in designing more relevant and effective professional development programs for school leaders across Spain Valencia.</w:t>
      </w:r>
    </w:p>
    <w:p>
      <w:pPr>
        <w:numPr>
          <w:ilvl w:val="0"/>
          <w:numId w:val="1003"/>
        </w:numPr>
        <w:pStyle w:val="Compact"/>
      </w:pPr>
      <w:r>
        <w:t xml:space="preserve">Guide universities (e.g., Universitat de València, Universitat Politècnica de València) in developing specialized training modules for aspiring EAs that reflect regional demands.</w:t>
      </w:r>
    </w:p>
    <w:p>
      <w:pPr>
        <w:numPr>
          <w:ilvl w:val="0"/>
          <w:numId w:val="1003"/>
        </w:numPr>
        <w:pStyle w:val="Compact"/>
      </w:pPr>
      <w:r>
        <w:t xml:space="preserve">Empower current and future Education Administrators within Spain Valencia with a clearer understanding of their evolving role and the specific skills needed to navigate its unique challenges.</w:t>
      </w:r>
    </w:p>
    <w:p>
      <w:pPr>
        <w:numPr>
          <w:ilvl w:val="0"/>
          <w:numId w:val="1003"/>
        </w:numPr>
        <w:pStyle w:val="Compact"/>
      </w:pPr>
      <w:r>
        <w:t xml:space="preserve">Contribute to broader educational policy discussions in Spain by offering a detailed, evidence-based case study from one of the most dynamic autonomous regions, enhancing national dialogue on effective school leadership models.</w:t>
      </w:r>
    </w:p>
    <w:bookmarkEnd w:id="25"/>
    <w:bookmarkStart w:id="26" w:name="expected-outcome-contribution"/>
    <w:p>
      <w:pPr>
        <w:pStyle w:val="Heading2"/>
      </w:pPr>
      <w:r>
        <w:t xml:space="preserve">6. Expected Outcome &amp; Contribution</w:t>
      </w:r>
    </w:p>
    <w:p>
      <w:pPr>
        <w:pStyle w:val="FirstParagraph"/>
      </w:pPr>
      <w:r>
        <w:t xml:space="preserve">The proposed research will culminate in a comprehensive thesis detailing the current state of Education Administration practice in Spain Valencia. The core contribution is an evidence-based framework outlining the critical competencies, contextual challenges, and recommended professional development pathways necessary for EAs to thrive within this specific environment. This work will move beyond theoretical models to provide practical, actionable insights directly applicable to improving leadership effectiveness across thousands of schools throughout the Valencian Community (Spain). It will fill a crucial void in the literature and practice concerning educational leadership at the school management level within Spain's diverse regional contexts, specifically for Spain Valencia.</w:t>
      </w:r>
    </w:p>
    <w:bookmarkEnd w:id="26"/>
    <w:bookmarkStart w:id="27" w:name="conclusion"/>
    <w:p>
      <w:pPr>
        <w:pStyle w:val="Heading2"/>
      </w:pPr>
      <w:r>
        <w:t xml:space="preserve">7. Conclusion</w:t>
      </w:r>
    </w:p>
    <w:p>
      <w:pPr>
        <w:pStyle w:val="FirstParagraph"/>
      </w:pPr>
      <w:r>
        <w:t xml:space="preserve">The Education Administrator stands as a linchpin for quality education delivery within the complex governance structure of Spain Valencia. This Thesis Proposal outlines a necessary investigation into their evolving role, grounded in the unique realities of the Valencian Autonomous Community. By centering research on EAs within Spain's specific regional educational framework, this study promises significant value for policymakers (Conselleria d'Educació), practitioner communities (school leaders), and academic institutions across Spain Valencia. It aims to generate knowledge that directly supports the development of more capable, resilient, and effective Education Administrators, ultimately contributing to a more equitable and high-performing educational system throughout the Valencian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and Institutional Effectiveness in the Valencian Context</dc:title>
  <dc:creator/>
  <cp:keywords/>
  <dcterms:created xsi:type="dcterms:W3CDTF">2025-12-11T07:47:26Z</dcterms:created>
  <dcterms:modified xsi:type="dcterms:W3CDTF">2025-12-11T07:47:26Z</dcterms:modified>
</cp:coreProperties>
</file>

<file path=docProps/custom.xml><?xml version="1.0" encoding="utf-8"?>
<Properties xmlns="http://schemas.openxmlformats.org/officeDocument/2006/custom-properties" xmlns:vt="http://schemas.openxmlformats.org/officeDocument/2006/docPropsVTypes"/>
</file>