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Education</w:t>
      </w:r>
      <w:r>
        <w:t xml:space="preserve"> </w:t>
      </w:r>
      <w:r>
        <w:t xml:space="preserve">Administrator</w:t>
      </w:r>
      <w:r>
        <w:t xml:space="preserve"> </w:t>
      </w:r>
      <w:r>
        <w:t xml:space="preserve">in</w:t>
      </w:r>
      <w:r>
        <w:t xml:space="preserve"> </w:t>
      </w:r>
      <w:r>
        <w:t xml:space="preserve">Dubai,</w:t>
      </w:r>
      <w:r>
        <w:t xml:space="preserve"> </w:t>
      </w:r>
      <w:r>
        <w:t xml:space="preserve">United</w:t>
      </w:r>
      <w:r>
        <w:t xml:space="preserve"> </w:t>
      </w:r>
      <w:r>
        <w:t xml:space="preserve">Arab</w:t>
      </w:r>
      <w:r>
        <w:t xml:space="preserve"> </w:t>
      </w:r>
      <w:r>
        <w:t xml:space="preserve">Emirates</w:t>
      </w:r>
    </w:p>
    <w:bookmarkStart w:id="29" w:name="Xd135fbddf51055ce3a8ee55306af4b7e1a2c6e2"/>
    <w:p>
      <w:pPr>
        <w:pStyle w:val="Heading1"/>
      </w:pPr>
      <w:r>
        <w:t xml:space="preserve">Thesis Proposal: Strategic Leadership and Systemic Innovation for the Education Administrator in Dubai, United Arab Emirates</w:t>
      </w:r>
    </w:p>
    <w:bookmarkStart w:id="20" w:name="abstract"/>
    <w:p>
      <w:pPr>
        <w:pStyle w:val="Heading2"/>
      </w:pPr>
      <w:r>
        <w:t xml:space="preserve">Abstract</w:t>
      </w:r>
    </w:p>
    <w:p>
      <w:pPr>
        <w:pStyle w:val="FirstParagraph"/>
      </w:pPr>
      <w:r>
        <w:t xml:space="preserve">This thesis proposal addresses a critical gap in the educational landscape of the United Arab Emirates Dubai. As Dubai positions itself as a global hub for education excellence through initiatives like the Dubai Government's Education Strategy 2030 and Vision 2030, the role of the</w:t>
      </w:r>
      <w:r>
        <w:t xml:space="preserve"> </w:t>
      </w:r>
      <w:r>
        <w:rPr>
          <w:bCs/>
          <w:b/>
        </w:rPr>
        <w:t xml:space="preserve">Education Administrator</w:t>
      </w:r>
      <w:r>
        <w:t xml:space="preserve"> </w:t>
      </w:r>
      <w:r>
        <w:t xml:space="preserve">has undergone profound transformation. This study investigates the evolving competencies, leadership challenges, and systemic pressures faced by</w:t>
      </w:r>
      <w:r>
        <w:t xml:space="preserve"> </w:t>
      </w:r>
      <w:r>
        <w:rPr>
          <w:bCs/>
          <w:b/>
        </w:rPr>
        <w:t xml:space="preserve">Education Administrator</w:t>
      </w:r>
      <w:r>
        <w:t xml:space="preserve">s within Dubai's unique educational ecosystem. Focusing specifically on schools accredited by the Knowledge and Human Development Authority (KHDA), this research aims to develop a robust framework for effective administrative leadership tailored to the dynamic context of Dubai, United Arab Emirates. The findings will directly inform policy development and professional preparation programs for future</w:t>
      </w:r>
      <w:r>
        <w:t xml:space="preserve"> </w:t>
      </w:r>
      <w:r>
        <w:rPr>
          <w:bCs/>
          <w:b/>
        </w:rPr>
        <w:t xml:space="preserve">Education Administrator</w:t>
      </w:r>
      <w:r>
        <w:t xml:space="preserve">s in one of the world's most rapidly developing educational jurisdictions.</w:t>
      </w:r>
    </w:p>
    <w:bookmarkEnd w:id="20"/>
    <w:bookmarkStart w:id="21" w:name="introduction-context-and-significance"/>
    <w:p>
      <w:pPr>
        <w:pStyle w:val="Heading2"/>
      </w:pPr>
      <w:r>
        <w:t xml:space="preserve">1. Introduction: Context and Significance</w:t>
      </w:r>
    </w:p>
    <w:p>
      <w:pPr>
        <w:pStyle w:val="FirstParagraph"/>
      </w:pPr>
      <w:r>
        <w:t xml:space="preserve">The United Arab Emirates, particularly Dubai, has witnessed an extraordinary expansion and diversification of its educational sector over the past two decades. Dubai hosts a diverse international population and boasts one of the most sophisticated private school systems globally, alongside significant investments in public education infrastructure. The role of the</w:t>
      </w:r>
      <w:r>
        <w:t xml:space="preserve"> </w:t>
      </w:r>
      <w:r>
        <w:rPr>
          <w:bCs/>
          <w:b/>
        </w:rPr>
        <w:t xml:space="preserve">Education Administrator</w:t>
      </w:r>
      <w:r>
        <w:t xml:space="preserve"> </w:t>
      </w:r>
      <w:r>
        <w:t xml:space="preserve">– encompassing principals, vice-principals, and senior leadership within schools – is pivotal to realizing Dubai's ambitious educational vision. However, the unique confluence of rapid growth, cultural diversity (representing over 200 nationalities), stringent regulatory frameworks like those from KHDA and the Dubai Schools Inspection Bureau (DSIB), evolving curriculum demands (IB, Cambridge, National Curriculum), and the need to foster Emirati identity within a cosmopolitan setting creates unprecedented complexity for leadership. This thesis directly responds to this context by proposing a focused investigation into how</w:t>
      </w:r>
      <w:r>
        <w:t xml:space="preserve"> </w:t>
      </w:r>
      <w:r>
        <w:rPr>
          <w:bCs/>
          <w:b/>
        </w:rPr>
        <w:t xml:space="preserve">Education Administrator</w:t>
      </w:r>
      <w:r>
        <w:t xml:space="preserve">s navigate these multifaceted challenges in Dubai. Understanding their experiences is not merely academic; it is essential for ensuring the quality, equity, and sustainability of education delivery across the United Arab Emirates Dubai.</w:t>
      </w:r>
    </w:p>
    <w:bookmarkEnd w:id="21"/>
    <w:bookmarkStart w:id="22" w:name="problem-statement"/>
    <w:p>
      <w:pPr>
        <w:pStyle w:val="Heading2"/>
      </w:pPr>
      <w:r>
        <w:t xml:space="preserve">2. Problem Statement</w:t>
      </w:r>
    </w:p>
    <w:p>
      <w:pPr>
        <w:pStyle w:val="FirstParagraph"/>
      </w:pPr>
      <w:r>
        <w:t xml:space="preserve">Despite Dubai's significant investment in education and its global reputation, there remains a paucity of context-specific research on the leadership practices and professional development needs of</w:t>
      </w:r>
      <w:r>
        <w:t xml:space="preserve"> </w:t>
      </w:r>
      <w:r>
        <w:rPr>
          <w:bCs/>
          <w:b/>
        </w:rPr>
        <w:t xml:space="preserve">Education Administrator</w:t>
      </w:r>
      <w:r>
        <w:t xml:space="preserve">s operating within its specific regulatory and socio-cultural environment. Existing literature often draws from Western models or general international studies, failing to capture the nuanced realities faced by administrators in Dubai. Key challenges include:</w:t>
      </w:r>
    </w:p>
    <w:p>
      <w:pPr>
        <w:numPr>
          <w:ilvl w:val="0"/>
          <w:numId w:val="1001"/>
        </w:numPr>
        <w:pStyle w:val="Compact"/>
      </w:pPr>
      <w:r>
        <w:t xml:space="preserve">Navigating complex KHDA standards while fostering innovation.</w:t>
      </w:r>
    </w:p>
    <w:p>
      <w:pPr>
        <w:numPr>
          <w:ilvl w:val="0"/>
          <w:numId w:val="1001"/>
        </w:numPr>
        <w:pStyle w:val="Compact"/>
      </w:pPr>
      <w:r>
        <w:t xml:space="preserve">Leading highly diverse student bodies and staff with varying cultural expectations and professional backgrounds.</w:t>
      </w:r>
    </w:p>
    <w:p>
      <w:pPr>
        <w:numPr>
          <w:ilvl w:val="0"/>
          <w:numId w:val="1001"/>
        </w:numPr>
        <w:pStyle w:val="Compact"/>
      </w:pPr>
      <w:r>
        <w:t xml:space="preserve">Managing rapid school expansion cycles common in Dubai's growth phase.</w:t>
      </w:r>
    </w:p>
    <w:p>
      <w:pPr>
        <w:pStyle w:val="FirstParagraph"/>
      </w:pPr>
      <w:r>
        <w:t xml:space="preserve">This gap hinders the effective development of targeted leadership pipelines and support systems for the</w:t>
      </w:r>
      <w:r>
        <w:t xml:space="preserve"> </w:t>
      </w:r>
      <w:r>
        <w:rPr>
          <w:bCs/>
          <w:b/>
        </w:rPr>
        <w:t xml:space="preserve">Education Administrator</w:t>
      </w:r>
      <w:r>
        <w:t xml:space="preserve"> </w:t>
      </w:r>
      <w:r>
        <w:t xml:space="preserve">in Dubai, United Arab Emirates. This thesis directly addresses this critical deficiency.</w:t>
      </w:r>
    </w:p>
    <w:bookmarkEnd w:id="22"/>
    <w:bookmarkStart w:id="23" w:name="research-objectives"/>
    <w:p>
      <w:pPr>
        <w:pStyle w:val="Heading2"/>
      </w:pPr>
      <w:r>
        <w:t xml:space="preserve">3. Research Objectives</w:t>
      </w:r>
    </w:p>
    <w:p>
      <w:pPr>
        <w:pStyle w:val="FirstParagraph"/>
      </w:pPr>
      <w:r>
        <w:t xml:space="preserve">The primary aim of this research is to develop a comprehensive understanding of effective leadership practices for the</w:t>
      </w:r>
      <w:r>
        <w:t xml:space="preserve"> </w:t>
      </w:r>
      <w:r>
        <w:rPr>
          <w:bCs/>
          <w:b/>
        </w:rPr>
        <w:t xml:space="preserve">Education Administrator</w:t>
      </w:r>
      <w:r>
        <w:t xml:space="preserve"> </w:t>
      </w:r>
      <w:r>
        <w:t xml:space="preserve">within the Dubai educational context. Specific objectives include:</w:t>
      </w:r>
    </w:p>
    <w:p>
      <w:pPr>
        <w:numPr>
          <w:ilvl w:val="0"/>
          <w:numId w:val="1002"/>
        </w:numPr>
        <w:pStyle w:val="Compact"/>
      </w:pPr>
      <w:r>
        <w:t xml:space="preserve">To critically analyze the current competency framework required for effective practice of an</w:t>
      </w:r>
      <w:r>
        <w:t xml:space="preserve"> </w:t>
      </w:r>
      <w:r>
        <w:rPr>
          <w:bCs/>
          <w:b/>
        </w:rPr>
        <w:t xml:space="preserve">Education Administrator</w:t>
      </w:r>
      <w:r>
        <w:t xml:space="preserve"> </w:t>
      </w:r>
      <w:r>
        <w:t xml:space="preserve">in Dubai schools accredited by KHDA.</w:t>
      </w:r>
    </w:p>
    <w:p>
      <w:pPr>
        <w:numPr>
          <w:ilvl w:val="0"/>
          <w:numId w:val="1002"/>
        </w:numPr>
        <w:pStyle w:val="Compact"/>
      </w:pPr>
      <w:r>
        <w:t xml:space="preserve">To identify the most significant systemic, cultural, and operational challenges faced by</w:t>
      </w:r>
      <w:r>
        <w:t xml:space="preserve"> </w:t>
      </w:r>
      <w:r>
        <w:rPr>
          <w:bCs/>
          <w:b/>
        </w:rPr>
        <w:t xml:space="preserve">Education Administrator</w:t>
      </w:r>
      <w:r>
        <w:t xml:space="preserve">s in navigating Dubai's unique educational landscape.</w:t>
      </w:r>
    </w:p>
    <w:p>
      <w:pPr>
        <w:numPr>
          <w:ilvl w:val="0"/>
          <w:numId w:val="1002"/>
        </w:numPr>
        <w:pStyle w:val="Compact"/>
      </w:pPr>
      <w:r>
        <w:t xml:space="preserve">To explore successful strategies employed by exemplary</w:t>
      </w:r>
      <w:r>
        <w:t xml:space="preserve"> </w:t>
      </w:r>
      <w:r>
        <w:rPr>
          <w:bCs/>
          <w:b/>
        </w:rPr>
        <w:t xml:space="preserve">Education Administrator</w:t>
      </w:r>
      <w:r>
        <w:t xml:space="preserve">s to overcome these challenges and enhance student outcomes and school culture.</w:t>
      </w:r>
    </w:p>
    <w:p>
      <w:pPr>
        <w:numPr>
          <w:ilvl w:val="0"/>
          <w:numId w:val="1002"/>
        </w:numPr>
        <w:pStyle w:val="Compact"/>
      </w:pPr>
      <w:r>
        <w:t xml:space="preserve">To propose a contextually relevant, evidence-based leadership development framework specifically designed for the role of the</w:t>
      </w:r>
      <w:r>
        <w:t xml:space="preserve"> </w:t>
      </w:r>
      <w:r>
        <w:rPr>
          <w:bCs/>
          <w:b/>
        </w:rPr>
        <w:t xml:space="preserve">Education Administrator</w:t>
      </w:r>
      <w:r>
        <w:t xml:space="preserve"> </w:t>
      </w:r>
      <w:r>
        <w:t xml:space="preserve">in Dubai, United Arab Emirates.</w:t>
      </w:r>
    </w:p>
    <w:bookmarkEnd w:id="23"/>
    <w:bookmarkStart w:id="24" w:name="literature-review-key-focus-areas"/>
    <w:p>
      <w:pPr>
        <w:pStyle w:val="Heading2"/>
      </w:pPr>
      <w:r>
        <w:t xml:space="preserve">4. Literature Review (Key Focus Areas)</w:t>
      </w:r>
    </w:p>
    <w:p>
      <w:pPr>
        <w:pStyle w:val="FirstParagraph"/>
      </w:pPr>
      <w:r>
        <w:t xml:space="preserve">The proposed research will synthesize existing scholarship on educational leadership, with particular emphasis on:</w:t>
      </w:r>
    </w:p>
    <w:p>
      <w:pPr>
        <w:numPr>
          <w:ilvl w:val="0"/>
          <w:numId w:val="1003"/>
        </w:numPr>
        <w:pStyle w:val="Compact"/>
      </w:pPr>
      <w:r>
        <w:rPr>
          <w:iCs/>
          <w:i/>
        </w:rPr>
        <w:t xml:space="preserve">Leadership in Diverse Contexts:</w:t>
      </w:r>
      <w:r>
        <w:t xml:space="preserve"> </w:t>
      </w:r>
      <w:r>
        <w:t xml:space="preserve">Examining theories of distributed leadership, culturally responsive leadership, and adaptive leadership as applied in multicultural settings (drawing on studies from international schools globally).</w:t>
      </w:r>
    </w:p>
    <w:p>
      <w:pPr>
        <w:numPr>
          <w:ilvl w:val="0"/>
          <w:numId w:val="1003"/>
        </w:numPr>
        <w:pStyle w:val="Compact"/>
      </w:pPr>
      <w:r>
        <w:rPr>
          <w:iCs/>
          <w:i/>
        </w:rPr>
        <w:t xml:space="preserve">Policy and Regulation Impact:</w:t>
      </w:r>
      <w:r>
        <w:t xml:space="preserve"> </w:t>
      </w:r>
      <w:r>
        <w:t xml:space="preserve">Analyzing the influence of regulatory bodies like KHDA and DSIB on administrative practices within the United Arab Emirates context (referencing UAE Ministry of Education policy documents).</w:t>
      </w:r>
    </w:p>
    <w:p>
      <w:pPr>
        <w:numPr>
          <w:ilvl w:val="0"/>
          <w:numId w:val="1003"/>
        </w:numPr>
        <w:pStyle w:val="Compact"/>
      </w:pPr>
      <w:r>
        <w:rPr>
          <w:iCs/>
          <w:i/>
        </w:rPr>
        <w:t xml:space="preserve">Leadership Development in Emerging Economies:</w:t>
      </w:r>
      <w:r>
        <w:t xml:space="preserve"> </w:t>
      </w:r>
      <w:r>
        <w:t xml:space="preserve">Reviewing literature on leadership capacity building specifically within rapidly developing educational systems, with relevance to Gulf Cooperation Council (GCC) states.</w:t>
      </w:r>
    </w:p>
    <w:p>
      <w:pPr>
        <w:numPr>
          <w:ilvl w:val="0"/>
          <w:numId w:val="1003"/>
        </w:numPr>
        <w:pStyle w:val="Compact"/>
      </w:pPr>
      <w:r>
        <w:rPr>
          <w:iCs/>
          <w:i/>
        </w:rPr>
        <w:t xml:space="preserve">The Dubai Educational Ecosystem:</w:t>
      </w:r>
      <w:r>
        <w:t xml:space="preserve"> </w:t>
      </w:r>
      <w:r>
        <w:t xml:space="preserve">Incorporating specific reports from the Dubai Knowledge and Human Development Authority (KHDA) and research by institutions like the American University in Dubai or Zayed University on school leadership in the emirate.</w:t>
      </w:r>
    </w:p>
    <w:bookmarkEnd w:id="24"/>
    <w:bookmarkStart w:id="25" w:name="methodology"/>
    <w:p>
      <w:pPr>
        <w:pStyle w:val="Heading2"/>
      </w:pPr>
      <w:r>
        <w:t xml:space="preserve">5. Methodology</w:t>
      </w:r>
    </w:p>
    <w:p>
      <w:pPr>
        <w:pStyle w:val="FirstParagraph"/>
      </w:pPr>
      <w:r>
        <w:t xml:space="preserve">This qualitative, exploratory case study will employ a multi-method approach to gather rich data from within Dubai schools:</w:t>
      </w:r>
    </w:p>
    <w:p>
      <w:pPr>
        <w:numPr>
          <w:ilvl w:val="0"/>
          <w:numId w:val="1004"/>
        </w:numPr>
        <w:pStyle w:val="Compact"/>
      </w:pPr>
      <w:r>
        <w:rPr>
          <w:bCs/>
          <w:b/>
        </w:rPr>
        <w:t xml:space="preserve">Participant Selection:</w:t>
      </w:r>
      <w:r>
        <w:t xml:space="preserve"> </w:t>
      </w:r>
      <w:r>
        <w:t xml:space="preserve">Purposive sampling of 15-20 experienced primary and secondary school</w:t>
      </w:r>
      <w:r>
        <w:t xml:space="preserve"> </w:t>
      </w:r>
      <w:r>
        <w:rPr>
          <w:bCs/>
          <w:b/>
        </w:rPr>
        <w:t xml:space="preserve">Education Administrator</w:t>
      </w:r>
      <w:r>
        <w:t xml:space="preserve">s (Principals, Vice-Principals) across diverse school types (International, National, Private) in Dubai.</w:t>
      </w:r>
    </w:p>
    <w:p>
      <w:pPr>
        <w:numPr>
          <w:ilvl w:val="0"/>
          <w:numId w:val="1004"/>
        </w:numPr>
        <w:pStyle w:val="Compact"/>
      </w:pPr>
      <w:r>
        <w:rPr>
          <w:bCs/>
          <w:b/>
        </w:rPr>
        <w:t xml:space="preserve">Data Collection:</w:t>
      </w:r>
      <w:r>
        <w:t xml:space="preserve"> </w:t>
      </w:r>
      <w:r>
        <w:t xml:space="preserve">Semi-structured interviews focusing on leadership challenges, decision-making processes, resource management, cultural navigation, and impact on school culture. Complemented by document analysis of KHDA reports and school improvement plans.</w:t>
      </w:r>
    </w:p>
    <w:p>
      <w:pPr>
        <w:numPr>
          <w:ilvl w:val="0"/>
          <w:numId w:val="1004"/>
        </w:numPr>
        <w:pStyle w:val="Compact"/>
      </w:pPr>
      <w:r>
        <w:rPr>
          <w:bCs/>
          <w:b/>
        </w:rPr>
        <w:t xml:space="preserve">Data Analysis:</w:t>
      </w:r>
      <w:r>
        <w:t xml:space="preserve"> </w:t>
      </w:r>
      <w:r>
        <w:t xml:space="preserve">Thematic analysis using NVivo software to identify recurring patterns, challenges, successful strategies, and required competencies specific to the Dubai context.</w:t>
      </w:r>
    </w:p>
    <w:p>
      <w:pPr>
        <w:numPr>
          <w:ilvl w:val="0"/>
          <w:numId w:val="1004"/>
        </w:numPr>
        <w:pStyle w:val="Compact"/>
      </w:pPr>
      <w:r>
        <w:rPr>
          <w:bCs/>
          <w:b/>
        </w:rPr>
        <w:t xml:space="preserve">Ethical Considerations:</w:t>
      </w:r>
      <w:r>
        <w:t xml:space="preserve"> </w:t>
      </w:r>
      <w:r>
        <w:t xml:space="preserve">Full adherence to ethical protocols approved by a relevant UAE university IRB, including informed consent, confidentiality (especially regarding sensitive institutional data), and anonymity of participants and schools.</w:t>
      </w:r>
    </w:p>
    <w:bookmarkEnd w:id="25"/>
    <w:bookmarkStart w:id="26" w:name="expected-contribution-and-significance"/>
    <w:p>
      <w:pPr>
        <w:pStyle w:val="Heading2"/>
      </w:pPr>
      <w:r>
        <w:t xml:space="preserve">6. Expected Contribution and Significance</w:t>
      </w:r>
    </w:p>
    <w:p>
      <w:pPr>
        <w:pStyle w:val="FirstParagraph"/>
      </w:pPr>
      <w:r>
        <w:t xml:space="preserve">This research promises significant contributions:</w:t>
      </w:r>
    </w:p>
    <w:p>
      <w:pPr>
        <w:numPr>
          <w:ilvl w:val="0"/>
          <w:numId w:val="1005"/>
        </w:numPr>
        <w:pStyle w:val="Compact"/>
      </w:pPr>
      <w:r>
        <w:rPr>
          <w:bCs/>
          <w:b/>
        </w:rPr>
        <w:t xml:space="preserve">To Dubai's Educational Strategy:</w:t>
      </w:r>
      <w:r>
        <w:t xml:space="preserve"> </w:t>
      </w:r>
      <w:r>
        <w:t xml:space="preserve">Provides actionable insights directly informing KHDA, the Dubai Department of Education &amp; Knowledge (DEK), and school governing bodies on enhancing leadership development programs for the crucial role of the</w:t>
      </w:r>
      <w:r>
        <w:t xml:space="preserve"> </w:t>
      </w:r>
      <w:r>
        <w:rPr>
          <w:bCs/>
          <w:b/>
        </w:rPr>
        <w:t xml:space="preserve">Education Administrator</w:t>
      </w:r>
      <w:r>
        <w:t xml:space="preserve">.</w:t>
      </w:r>
    </w:p>
    <w:p>
      <w:pPr>
        <w:numPr>
          <w:ilvl w:val="0"/>
          <w:numId w:val="1005"/>
        </w:numPr>
        <w:pStyle w:val="Compact"/>
      </w:pPr>
      <w:r>
        <w:rPr>
          <w:bCs/>
          <w:b/>
        </w:rPr>
        <w:t xml:space="preserve">To Theory:</w:t>
      </w:r>
      <w:r>
        <w:t xml:space="preserve"> </w:t>
      </w:r>
      <w:r>
        <w:t xml:space="preserve">Advances educational leadership theory by developing a context-specific framework grounded in the realities of Dubai, United Arab Emirates, moving beyond generic Western models.</w:t>
      </w:r>
    </w:p>
    <w:p>
      <w:pPr>
        <w:numPr>
          <w:ilvl w:val="0"/>
          <w:numId w:val="1005"/>
        </w:numPr>
        <w:pStyle w:val="Compact"/>
      </w:pPr>
      <w:r>
        <w:rPr>
          <w:bCs/>
          <w:b/>
        </w:rPr>
        <w:t xml:space="preserve">To Practice:</w:t>
      </w:r>
      <w:r>
        <w:t xml:space="preserve"> </w:t>
      </w:r>
      <w:r>
        <w:t xml:space="preserve">Offers practical tools and strategies for current and aspiring</w:t>
      </w:r>
      <w:r>
        <w:t xml:space="preserve"> </w:t>
      </w:r>
      <w:r>
        <w:rPr>
          <w:bCs/>
          <w:b/>
        </w:rPr>
        <w:t xml:space="preserve">Education Administrator</w:t>
      </w:r>
      <w:r>
        <w:t xml:space="preserve">s to navigate Dubai's unique challenges effectively.</w:t>
      </w:r>
    </w:p>
    <w:p>
      <w:pPr>
        <w:numPr>
          <w:ilvl w:val="0"/>
          <w:numId w:val="1005"/>
        </w:numPr>
        <w:pStyle w:val="Compact"/>
      </w:pPr>
      <w:r>
        <w:rPr>
          <w:bCs/>
          <w:b/>
        </w:rPr>
        <w:t xml:space="preserve">To Policy:</w:t>
      </w:r>
      <w:r>
        <w:t xml:space="preserve"> </w:t>
      </w:r>
      <w:r>
        <w:t xml:space="preserve">Informs future national policies regarding teacher and leader recruitment, certification, and professional development within the United Arab Emirates education system.</w:t>
      </w:r>
    </w:p>
    <w:bookmarkEnd w:id="26"/>
    <w:bookmarkStart w:id="27" w:name="timeline-summary"/>
    <w:p>
      <w:pPr>
        <w:pStyle w:val="Heading2"/>
      </w:pPr>
      <w:r>
        <w:t xml:space="preserve">7. Timeline (Summary)</w:t>
      </w:r>
    </w:p>
    <w:p>
      <w:pPr>
        <w:pStyle w:val="FirstParagraph"/>
      </w:pPr>
      <w:r>
        <w:t xml:space="preserve">Phase</w:t>
      </w:r>
    </w:p>
    <w:p>
      <w:pPr>
        <w:pStyle w:val="BodyText"/>
      </w:pPr>
      <w:r>
        <w:t xml:space="preserve">Duration (Months)</w:t>
      </w:r>
    </w:p>
    <w:p>
      <w:pPr>
        <w:pStyle w:val="BodyText"/>
      </w:pPr>
      <w:r>
        <w:t xml:space="preserve">Literature Review &amp; Instrument Design</w:t>
      </w:r>
    </w:p>
    <w:p>
      <w:pPr>
        <w:pStyle w:val="BodyText"/>
      </w:pPr>
      <w:r>
        <w:t xml:space="preserve">3</w:t>
      </w:r>
    </w:p>
    <w:p>
      <w:pPr>
        <w:pStyle w:val="BodyText"/>
      </w:pPr>
      <w:r>
        <w:t xml:space="preserve">Ethics Approval &amp; Participant Recruitment</w:t>
      </w:r>
    </w:p>
    <w:p>
      <w:pPr>
        <w:pStyle w:val="BodyText"/>
      </w:pPr>
      <w:r>
        <w:t xml:space="preserve">2</w:t>
      </w:r>
    </w:p>
    <w:p>
      <w:pPr>
        <w:pStyle w:val="BodyText"/>
      </w:pPr>
      <w:r>
        <w:t xml:space="preserve">Data Collection (Interviews)</w:t>
      </w:r>
    </w:p>
    <w:p>
      <w:pPr>
        <w:pStyle w:val="BodyText"/>
      </w:pPr>
      <w:r>
        <w:t xml:space="preserve">4</w:t>
      </w:r>
    </w:p>
    <w:p>
      <w:pPr>
        <w:pStyle w:val="BodyText"/>
      </w:pPr>
      <w:r>
        <w:t xml:space="preserve">Data Analysis &amp; Interpretation</w:t>
      </w:r>
    </w:p>
    <w:p>
      <w:pPr>
        <w:pStyle w:val="BodyText"/>
      </w:pPr>
      <w:r>
        <w:t xml:space="preserve">3</w:t>
      </w:r>
    </w:p>
    <w:bookmarkEnd w:id="27"/>
    <w:bookmarkStart w:id="28" w:name="conclusion"/>
    <w:p>
      <w:pPr>
        <w:pStyle w:val="Heading2"/>
      </w:pPr>
      <w:r>
        <w:t xml:space="preserve">8. Conclusion</w:t>
      </w:r>
    </w:p>
    <w:p>
      <w:pPr>
        <w:pStyle w:val="FirstParagraph"/>
      </w:pPr>
      <w:r>
        <w:t xml:space="preserve">The success of Dubai's educational ambitions hinges on the effectiveness of its school leadership – specifically, the **Education Administrator**. This thesis proposal outlines a necessary investigation into the evolving realities and demands placed upon this critical role within Dubai, United Arab Emirates. By centering the research on local context, challenges, and needs through rigorous qualitative methodology, this study will generate vital knowledge to strengthen leadership capacity. The resulting framework will empower future **Education Administrator**s to drive quality improvement, foster inclusive school communities, and ensure Dubai's educational system continues to flourish as a model of excellence in the United Arab Emirates and globally. This research is not merely about understanding an administrative role; it is fundamental to securing Dubai's position as an education leader for the next decade.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Education Administrator in Dubai, United Arab Emirates</dc:title>
  <dc:creator/>
  <dc:language>en</dc:language>
  <cp:keywords/>
  <dcterms:created xsi:type="dcterms:W3CDTF">2026-07-21T13:16:28Z</dcterms:created>
  <dcterms:modified xsi:type="dcterms:W3CDTF">2026-07-21T13:16:28Z</dcterms:modified>
</cp:coreProperties>
</file>

<file path=docProps/custom.xml><?xml version="1.0" encoding="utf-8"?>
<Properties xmlns="http://schemas.openxmlformats.org/officeDocument/2006/custom-properties" xmlns:vt="http://schemas.openxmlformats.org/officeDocument/2006/docPropsVTypes"/>
</file>