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Leadership</w:t>
      </w:r>
      <w:r>
        <w:t xml:space="preserve"> </w:t>
      </w:r>
      <w:r>
        <w:t xml:space="preserve">Imperatives</w:t>
      </w:r>
      <w:r>
        <w:t xml:space="preserve"> </w:t>
      </w:r>
      <w:r>
        <w:t xml:space="preserve">for</w:t>
      </w:r>
      <w:r>
        <w:t xml:space="preserve"> </w:t>
      </w:r>
      <w:r>
        <w:t xml:space="preserve">Education</w:t>
      </w:r>
      <w:r>
        <w:t xml:space="preserve"> </w:t>
      </w:r>
      <w:r>
        <w:t xml:space="preserve">Administrators</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fce1de09dd09742ec6aacfd7856130f5bab713f"/>
    <w:p>
      <w:pPr>
        <w:pStyle w:val="Heading1"/>
      </w:pPr>
      <w:r>
        <w:t xml:space="preserve">Thesis Proposal: Leadership Imperatives for Education Administrators in United States Houston</w:t>
      </w:r>
    </w:p>
    <w:bookmarkStart w:id="20" w:name="abstract"/>
    <w:p>
      <w:pPr>
        <w:pStyle w:val="Heading2"/>
      </w:pPr>
      <w:r>
        <w:t xml:space="preserve">Abstract</w:t>
      </w:r>
    </w:p>
    <w:p>
      <w:pPr>
        <w:pStyle w:val="FirstParagraph"/>
      </w:pPr>
      <w:r>
        <w:t xml:space="preserve">This thesis proposal outlines a critical investigation into the evolving role of the Education Administrator within the complex educational ecosystem of Houston, Texas—a city representing a microcosm of diverse challenges and opportunities across the United States. As one of America's largest and most ethnically diverse urban centers, Houston's school districts face profound pressures including significant socioeconomic disparities, rapid demographic shifts, and systemic inequities in student outcomes. This research proposes to examine how effective Education Administrator leadership directly impacts academic achievement, equity initiatives, and school culture in Houston’s K-12 landscape. By focusing specifically on the United States Houston context, this study aims to generate actionable insights for developing targeted professional development frameworks for future Education Administrators operating within high-need urban environments.</w:t>
      </w:r>
    </w:p>
    <w:bookmarkEnd w:id="20"/>
    <w:bookmarkStart w:id="21" w:name="X11ab3a1db9a5907a14195de4f3119f8d6986a84"/>
    <w:p>
      <w:pPr>
        <w:pStyle w:val="Heading2"/>
      </w:pPr>
      <w:r>
        <w:t xml:space="preserve">Introduction: The Critical Context of United States Houston</w:t>
      </w:r>
    </w:p>
    <w:p>
      <w:pPr>
        <w:pStyle w:val="FirstParagraph"/>
      </w:pPr>
      <w:r>
        <w:t xml:space="preserve">Education in the United States faces persistent challenges, yet no city embodies these complexities more starkly than Houston, Texas. Home to over 2.3 million people and the fourth-largest school district in the nation (Houston Independent School District - HISD), Houston serves a student population where over 85% are students of color and approximately 60% qualify for free or reduced-price lunch. These demographics reflect deep-rooted socioeconomic challenges prevalent across many urban centers in the United States. The role of the Education Administrator—encompassing principals, assistant principals, district-level leaders, and superintendents—is pivotal in navigating these complexities. However, Houston's unique context—characterized by a high concentration of immigrant families, varying levels of school funding equity within the district, and significant pressure to meet state accountability standards (Texas Education Agency - TEA)—demands leadership strategies that are both culturally responsive and data-driven. This Thesis Proposal argues that current models for preparing and supporting Education Administrators in Houston require significant refinement to effectively address the city's specific needs.</w:t>
      </w:r>
    </w:p>
    <w:bookmarkEnd w:id="21"/>
    <w:bookmarkStart w:id="22" w:name="X54be6b21a56fd4f2aa466be16569be6b894903b"/>
    <w:p>
      <w:pPr>
        <w:pStyle w:val="Heading2"/>
      </w:pPr>
      <w:r>
        <w:t xml:space="preserve">Literature Review: Gaps in Urban Educational Leadership Research</w:t>
      </w:r>
    </w:p>
    <w:p>
      <w:pPr>
        <w:pStyle w:val="FirstParagraph"/>
      </w:pPr>
      <w:r>
        <w:t xml:space="preserve">Existing scholarship on educational leadership often generalizes findings across diverse urban settings, neglecting the nuanced realities of cities like Houston. While studies (e.g., Leithwood &amp; Louis, 2019; Darling-Hammond et al., 2017) establish the importance of distributed leadership and equity-focused practices, few research projects specifically analyze how these principles translate into action within Houston's unique sociocultural and political environment. Research focusing on Texas education (e.g., Ladd &amp; McNeil, 2020) highlights systemic funding inequities but provides limited guidance for the day-to-day decision-making of the Education Administrator. Crucially, there is a paucity of longitudinal studies examining how leadership practices implemented by Education Administrators in Houston directly correlate with sustained improvements in specific student subgroups (e.g., English Language Learners, students experiencing homelessness, Black and Hispanic students). This gap represents a critical need for the United States Houston educational community. Understanding this direct link is essential for effective policy and practice.</w:t>
      </w:r>
    </w:p>
    <w:bookmarkEnd w:id="22"/>
    <w:bookmarkStart w:id="23" w:name="research-questions"/>
    <w:p>
      <w:pPr>
        <w:pStyle w:val="Heading2"/>
      </w:pPr>
      <w:r>
        <w:t xml:space="preserve">Research Questions</w:t>
      </w:r>
    </w:p>
    <w:p>
      <w:pPr>
        <w:pStyle w:val="FirstParagraph"/>
      </w:pPr>
      <w:r>
        <w:t xml:space="preserve">This Thesis Proposal centers on three core questions designed to address the specific challenges faced by Education Administrators in United States Houston:</w:t>
      </w:r>
    </w:p>
    <w:p>
      <w:pPr>
        <w:numPr>
          <w:ilvl w:val="0"/>
          <w:numId w:val="1001"/>
        </w:numPr>
        <w:pStyle w:val="Compact"/>
      </w:pPr>
      <w:r>
        <w:t xml:space="preserve">How do Education Administrators in Houston's high-need schools currently conceptualize and implement equitable leadership practices, particularly concerning culturally responsive pedagogy and resource allocation?</w:t>
      </w:r>
    </w:p>
    <w:p>
      <w:pPr>
        <w:numPr>
          <w:ilvl w:val="0"/>
          <w:numId w:val="1001"/>
        </w:numPr>
        <w:pStyle w:val="Compact"/>
      </w:pPr>
      <w:r>
        <w:t xml:space="preserve">To what extent does the professional development provided to Education Administrators in Houston align with the specific contextual demands of leading diverse urban school communities?</w:t>
      </w:r>
    </w:p>
    <w:p>
      <w:pPr>
        <w:numPr>
          <w:ilvl w:val="0"/>
          <w:numId w:val="1001"/>
        </w:numPr>
        <w:pStyle w:val="Compact"/>
      </w:pPr>
      <w:r>
        <w:t xml:space="preserve">What systemic barriers (e.g., district policy constraints, state accountability pressures, community engagement challenges) most significantly hinder Education Administrators from effectively implementing equity-centered leadership in Houston schools?</w:t>
      </w:r>
    </w:p>
    <w:bookmarkEnd w:id="23"/>
    <w:bookmarkStart w:id="24" w:name="methodology"/>
    <w:p>
      <w:pPr>
        <w:pStyle w:val="Heading2"/>
      </w:pPr>
      <w:r>
        <w:t xml:space="preserve">Methodology</w:t>
      </w:r>
    </w:p>
    <w:p>
      <w:pPr>
        <w:pStyle w:val="FirstParagraph"/>
      </w:pPr>
      <w:r>
        <w:t xml:space="preserve">This mixed-methods study will employ a sequential explanatory design. Phase 1 involves a quantitative survey distributed to 300+ current Education Administrators across Houston ISD and other major Houston-area districts (e.g., Aldine, Cypress-Fairbanks). The survey will measure leadership self-efficacy, perceived barriers, and alignment of training with practice using validated scales like the School Leadership Impact Survey. Phase 2 utilizes purposive sampling to conduct in-depth interviews with 30-40 Education Administrators who represent diverse school types (high-poverty, magnet schools, Title I campuses) and leadership experience levels within United States Houston. Interviews will explore lived experiences, decision-making processes regarding equity initiatives (e.g., curriculum adoption, discipline reform), and perceived support systems. Data analysis will involve descriptive statistics for survey data and thematic analysis for interview transcripts using NVivo software. Crucially, the research will triangulate findings with relevant HISD district reports on student outcomes and state accountability data (TEA) to contextualize administrator practices within actual school performance metrics.</w:t>
      </w:r>
    </w:p>
    <w:bookmarkEnd w:id="24"/>
    <w:bookmarkStart w:id="25" w:name="expected-contribution-and-significance"/>
    <w:p>
      <w:pPr>
        <w:pStyle w:val="Heading2"/>
      </w:pPr>
      <w:r>
        <w:t xml:space="preserve">Expected Contribution and Significance</w:t>
      </w:r>
    </w:p>
    <w:p>
      <w:pPr>
        <w:pStyle w:val="FirstParagraph"/>
      </w:pPr>
      <w:r>
        <w:t xml:space="preserve">This Thesis Proposal promises significant contributions. First, it directly addresses the urgent need for context-specific leadership research in one of America's most diverse urban education systems. The findings will provide concrete evidence on the *real-world application* of educational leadership theories within United States Houston, moving beyond generic models. Second, it offers actionable recommendations for Houston Independent School District and Texas education policymakers to develop more effective, targeted professional development programs for Education Administrators that explicitly address Houston's equity challenges. Third, it will contribute to a growing body of literature demonstrating how urban educational leadership functions in the specific context of large-scale American cities facing similar demographic and economic pressures. The results have implications not just for Houston but for other major U.S. cities striving to improve outcomes through effective school leadership.</w:t>
      </w:r>
    </w:p>
    <w:bookmarkEnd w:id="25"/>
    <w:bookmarkStart w:id="26" w:name="X7449eb708eeb52f2dba9f08d7b9a65c2e75bafd"/>
    <w:p>
      <w:pPr>
        <w:pStyle w:val="Heading2"/>
      </w:pPr>
      <w:r>
        <w:t xml:space="preserve">Conclusion: A Call for Contextualized Leadership</w:t>
      </w:r>
    </w:p>
    <w:p>
      <w:pPr>
        <w:pStyle w:val="FirstParagraph"/>
      </w:pPr>
      <w:r>
        <w:t xml:space="preserve">The success of students across the United States, particularly in diverse urban centers like Houston, is inextricably linked to the quality and strategic focus of Education Administrator leadership. This Thesis Proposal asserts that generic approaches to preparing Education Administrators are insufficient for the complex realities faced daily by leaders within United States Houston. By conducting this rigorous study focused explicitly on Houston's unique challenges and opportunities, this research will generate vital knowledge. It will empower future Education Administrators with strategies proven effective in one of America's most significant educational landscapes, ultimately contributing to more equitable and high-achieving schools for all Houston children. This work is not merely academic; it is a necessary step toward realizing the promise of public education in one of the nation's most dynamic and challenging urban settings. The findings will directly inform leadership preparation programs, district policies, and state initiatives aimed at strengthening Education Administrator capacity within the United States Houston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Leadership Imperatives for Education Administrators in United States Houston</dc:title>
  <dc:creator/>
  <dc:language>en</dc:language>
  <cp:keywords/>
  <dcterms:created xsi:type="dcterms:W3CDTF">2025-12-11T14:29:29Z</dcterms:created>
  <dcterms:modified xsi:type="dcterms:W3CDTF">2025-12-11T14:29:29Z</dcterms:modified>
</cp:coreProperties>
</file>

<file path=docProps/custom.xml><?xml version="1.0" encoding="utf-8"?>
<Properties xmlns="http://schemas.openxmlformats.org/officeDocument/2006/custom-properties" xmlns:vt="http://schemas.openxmlformats.org/officeDocument/2006/docPropsVTypes"/>
</file>