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and</w:t>
      </w:r>
      <w:r>
        <w:t xml:space="preserve"> </w:t>
      </w:r>
      <w:r>
        <w:t xml:space="preserve">Equity</w:t>
      </w:r>
      <w:r>
        <w:t xml:space="preserve"> </w:t>
      </w:r>
      <w:r>
        <w:t xml:space="preserve">Strategies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f20ceba32b66ee76de863eaefd37678b273ea6"/>
    <w:p>
      <w:pPr>
        <w:pStyle w:val="Heading1"/>
      </w:pPr>
      <w:r>
        <w:t xml:space="preserve">Thesis Proposal: Navigating Systemic Equity and Community Trust Through the Lens of the Education Administrator in United States San Francisco</w:t>
      </w:r>
    </w:p>
    <w:bookmarkStart w:id="20" w:name="abstract"/>
    <w:p>
      <w:pPr>
        <w:pStyle w:val="Heading2"/>
      </w:pPr>
      <w:r>
        <w:t xml:space="preserve">Abstract</w:t>
      </w:r>
    </w:p>
    <w:p>
      <w:pPr>
        <w:pStyle w:val="FirstParagraph"/>
      </w:pPr>
      <w:r>
        <w:t xml:space="preserve">This Thesis Proposal outlines a critical research study examining the evolving role, challenges, and strategic interventions required of Education Administrators within the complex educational ecosystem of San Francisco, California. Focusing specifically on the unique context of the United States' most culturally diverse major city and its public school district (SFUSD), this research addresses a significant gap in understanding how local Education Administrators navigate systemic inequities, community expectations, and resource constraints to foster equitable outcomes. The proposed study will employ mixed-methods to analyze leadership practices in San Francisco schools, directly contributing to the development of more effective preparation models for future Education Administrators serving in urban districts across the United States.</w:t>
      </w:r>
    </w:p>
    <w:bookmarkEnd w:id="20"/>
    <w:bookmarkStart w:id="21" w:name="X13b0eacff5cac206464530da50c8103fd7f2c00"/>
    <w:p>
      <w:pPr>
        <w:pStyle w:val="Heading2"/>
      </w:pPr>
      <w:r>
        <w:t xml:space="preserve">Introduction: The Crucible of Urban Education Leadership</w:t>
      </w:r>
    </w:p>
    <w:p>
      <w:pPr>
        <w:pStyle w:val="FirstParagraph"/>
      </w:pPr>
      <w:r>
        <w:t xml:space="preserve">San Francisco stands as a microcosm of both the promise and profound challenges facing public education in the United States. As a city renowned for innovation yet grappling with stark economic disparities, housing crises, and a highly diverse student population (over 50% identifying as students of color), the role of the Education Administrator within San Francisco's school system is uniquely demanding. This Thesis Proposal contends that effective leadership by Education Administrators in United States San Francisco is not merely administrative but fundamentally ethical and transformative, requiring navigation through layers of community activism, policy complexity, and deep-seated achievement gaps. Unlike many suburban or rural districts, the Education Administrator in San Francisco operates within a tight-knit community where advocacy groups hold significant influence and expectations for culturally sustaining practices are high. The central research question guiding this thesis is: How do current Education Administrators in San Francisco navigate complex systemic inequities and build sustainable community trust to advance educational equity, and what specific leadership competencies are most critical for success within this unique United States context?</w:t>
      </w:r>
    </w:p>
    <w:bookmarkEnd w:id="21"/>
    <w:bookmarkStart w:id="22" w:name="X4631601abbc4f71a1d0301cdef94b76df1f26c2"/>
    <w:p>
      <w:pPr>
        <w:pStyle w:val="Heading2"/>
      </w:pPr>
      <w:r>
        <w:t xml:space="preserve">Problem Statement: The Imperative for Contextualized Leadership</w:t>
      </w:r>
    </w:p>
    <w:p>
      <w:pPr>
        <w:pStyle w:val="FirstParagraph"/>
      </w:pPr>
      <w:r>
        <w:t xml:space="preserve">Despite national discourse on educational equity, the specific leadership demands faced by Education Administrators in a city like San Francisco remain underexplored. Existing literature often generalizes urban leadership or focuses on policy without grounding in the intricate local realities of districts like SFUSD. Current challenges include: persistent racial and socioeconomic achievement gaps, intense pressure from charter school expansion (which serves over 40% of SF students), high teacher turnover rates linked to workload and compensation, the pervasive impact of homelessness on student well-being, and navigating a politically active community with competing priorities. These factors create a volatile environment where traditional administrative models often fall short. The result is a critical need for evidence-based strategies tailored specifically to the San Francisco landscape. This research directly addresses this gap by centering the lived experiences and strategic choices of Education Administrators operating *within* United States San Francisco, moving beyond theoretical frameworks to identify actionable practices.</w:t>
      </w:r>
    </w:p>
    <w:bookmarkEnd w:id="22"/>
    <w:bookmarkStart w:id="23" w:name="X54be6b21a56fd4f2aa466be16569be6b894903b"/>
    <w:p>
      <w:pPr>
        <w:pStyle w:val="Heading2"/>
      </w:pPr>
      <w:r>
        <w:t xml:space="preserve">Literature Review: Gaps in Urban Educational Leadership Research</w:t>
      </w:r>
    </w:p>
    <w:p>
      <w:pPr>
        <w:pStyle w:val="FirstParagraph"/>
      </w:pPr>
      <w:r>
        <w:t xml:space="preserve">While extensive scholarship exists on educational leadership (e.g., Leithwood &amp; Louis, 2015) and urban schooling challenges (e.g., Darling-Hammond, 2010), significant gaps persist regarding the *specific* leadership competencies required for success in San Francisco. Most studies focus on national trends or individual districts without deep contextual analysis of cities with SF's unique socio-economic and cultural profile. Research by researchers like Sosa &amp; Kao (2019) highlights equity leadership but lacks granular data from California's largest city. Furthermore, the distinct role of the Education Administrator in a district heavily influenced by community control models (like those seen in SFUSD's School Site Councils) has not been sufficiently examined. This Thesis Proposal aims to fill this void by building upon critical race theory and culturally sustaining pedagogy frameworks, specifically applied to the San Francisco case.</w:t>
      </w:r>
    </w:p>
    <w:bookmarkEnd w:id="23"/>
    <w:bookmarkStart w:id="24" w:name="X0393b7da5f5213834fb02f252dcc3a59d38e2cc"/>
    <w:p>
      <w:pPr>
        <w:pStyle w:val="Heading2"/>
      </w:pPr>
      <w:r>
        <w:t xml:space="preserve">Research Methodology: A Mixed-Methods Approach</w:t>
      </w:r>
    </w:p>
    <w:p>
      <w:pPr>
        <w:pStyle w:val="FirstParagraph"/>
      </w:pPr>
      <w:r>
        <w:t xml:space="preserve">This study will utilize a sequential mixed-methods design. Phase 1 involves a comprehensive literature review and analysis of SFUSD strategic plans, policy documents, and demographic data (2018-2023) to establish the contextual framework. Phase 2 employs qualitative methods: in-depth semi-structured interviews with 15–20 current Education Administrators (Principals, Assistant Principals, Department Directors) across diverse SFUSD schools, coupled with focus groups involving school site councils and community-based organizations. This will uncover nuanced leadership strategies and barriers. Phase 3 uses quantitative data: analysis of anonymized student achievement data (aligned with SFUSD's equity metrics), teacher climate surveys, and parental engagement metrics from the past three years to correlate administrative practices with outcomes. Data triangulation will ensure robust findings grounded in both lived experience and measurable impact within United States San Francisco.</w:t>
      </w:r>
    </w:p>
    <w:bookmarkEnd w:id="24"/>
    <w:bookmarkStart w:id="25" w:name="Xdd672d34a38c82a665e7a8bdd9c497a9248fa12"/>
    <w:p>
      <w:pPr>
        <w:pStyle w:val="Heading2"/>
      </w:pPr>
      <w:r>
        <w:t xml:space="preserve">Expected Significance: Shaping Future Leaders for Equitable Systems</w:t>
      </w:r>
    </w:p>
    <w:p>
      <w:pPr>
        <w:pStyle w:val="FirstParagraph"/>
      </w:pPr>
      <w:r>
        <w:t xml:space="preserve">The anticipated significance of this Thesis Proposal is multi-faceted. Firstly, it will produce the first in-depth study specifically focused on the leadership practices of Education Administrators within United States San Francisco, offering unprecedented insights into their day-to-day reality and strategic decisions. Secondly, findings will directly inform the development of more contextually relevant professional preparation programs for aspiring Education Administrators at institutions like SFSU or Stanford GSE, ensuring they are equipped for the specific challenges of leading in a city like San Francisco. Thirdly, the research will generate evidence-based recommendations for SFUSD leadership and policymakers on supporting Education Administrators to effectively address systemic inequities. Ultimately, this work contributes to a broader national conversation about what truly effective school leadership looks like in America's most complex urban settings, moving beyond one-size-fits-all models.</w:t>
      </w:r>
    </w:p>
    <w:bookmarkEnd w:id="25"/>
    <w:bookmarkStart w:id="26" w:name="timeline-and-feasibility"/>
    <w:p>
      <w:pPr>
        <w:pStyle w:val="Heading2"/>
      </w:pPr>
      <w:r>
        <w:t xml:space="preserve">Timeline and Feasibility</w:t>
      </w:r>
    </w:p>
    <w:p>
      <w:pPr>
        <w:pStyle w:val="FirstParagraph"/>
      </w:pPr>
      <w:r>
        <w:t xml:space="preserve">The proposed 12-month research timeline is feasible within the San Francisco context. Months 1-3: Comprehensive literature review and contextual data collection. Months 4-6: Recruitment of participants (with SFUSD support), IRB approval, and qualitative data collection (interviews/focus groups). Months 7-9: Qualitative analysis, quantitative data compilation, and triangulation. Months 10-12: Drafting findings, developing recommendations, and final thesis completion. Access to key stakeholders within SFUSD is achievable through established university partnerships and the researcher's familiarity with the San Francisco education landscape.</w:t>
      </w:r>
    </w:p>
    <w:bookmarkEnd w:id="26"/>
    <w:bookmarkStart w:id="27" w:name="conclusion"/>
    <w:p>
      <w:pPr>
        <w:pStyle w:val="Heading2"/>
      </w:pPr>
      <w:r>
        <w:t xml:space="preserve">Conclusion</w:t>
      </w:r>
    </w:p>
    <w:p>
      <w:pPr>
        <w:pStyle w:val="FirstParagraph"/>
      </w:pPr>
      <w:r>
        <w:t xml:space="preserve">This Thesis Proposal argues that understanding the role of the Education Administrator in United States San Francisco is not just a local concern, but a critical case study for urban educational leadership nationwide. The unique confluence of diversity, economic disparity, community engagement, and systemic challenge makes San Francisco an essential site for research on how Education Administrators can effectively drive equity. By centering the voices and practices of leaders working within this specific context—the heart of innovation yet also complexity in the United States—this thesis promises to deliver actionable knowledge that empowers current and future Education Administrators to build more just, effective, and responsive schools in San Francisco and beyond. The success of this research hinges on recognizing that equitable leadership cannot be universal; it must be deeply rooted in place. This Thesis Proposal is designed to illuminate the path forward for Education Administrators navigating the intricate landscape of United States San Francisco.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and Equity Strategies for Education Administrators in United States San Francisco</dc:title>
  <dc:creator/>
  <dc:language>en</dc:language>
  <cp:keywords/>
  <dcterms:created xsi:type="dcterms:W3CDTF">2026-07-23T09:45:10Z</dcterms:created>
  <dcterms:modified xsi:type="dcterms:W3CDTF">2026-07-23T09:45:10Z</dcterms:modified>
</cp:coreProperties>
</file>

<file path=docProps/custom.xml><?xml version="1.0" encoding="utf-8"?>
<Properties xmlns="http://schemas.openxmlformats.org/officeDocument/2006/custom-properties" xmlns:vt="http://schemas.openxmlformats.org/officeDocument/2006/docPropsVTypes"/>
</file>