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Power</w:t>
      </w:r>
      <w:r>
        <w:t xml:space="preserve"> </w:t>
      </w:r>
      <w:r>
        <w:t xml:space="preserve">System</w:t>
      </w:r>
      <w:r>
        <w:t xml:space="preserve"> </w:t>
      </w:r>
      <w:r>
        <w:t xml:space="preserve">Enhancement</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0bc0b11e0aaded937aeb639b07e959b339b837b"/>
    <w:p>
      <w:pPr>
        <w:pStyle w:val="Heading1"/>
      </w:pPr>
      <w:r>
        <w:t xml:space="preserve">Thesis Proposal: Advancing Sustainable Electrical Infrastructure in DR Congo Kinshasa through Innovative Engineering Solutions</w:t>
      </w:r>
    </w:p>
    <w:bookmarkStart w:id="20" w:name="introduction-and-background"/>
    <w:p>
      <w:pPr>
        <w:pStyle w:val="Heading2"/>
      </w:pPr>
      <w:r>
        <w:t xml:space="preserve">Introduction and Background</w:t>
      </w:r>
    </w:p>
    <w:p>
      <w:pPr>
        <w:pStyle w:val="FirstParagraph"/>
      </w:pPr>
      <w:r>
        <w:t xml:space="preserve">The Democratic Republic of the Congo (DRC), particularly its capital Kinshasa, faces a critical challenge in electrical infrastructure development. With over 80% of the population lacking reliable electricity access, Kinshasa's power grid remains fragmented, inefficient, and unable to support economic growth or basic societal needs. As an emerging nation with immense hydroelectric potential—primarily harnessed at the Inga Dam complex—the DRC has been trapped in a paradox where energy abundance coexists with widespread blackouts. This thesis proposal addresses this urgent gap by positioning the</w:t>
      </w:r>
      <w:r>
        <w:t xml:space="preserve"> </w:t>
      </w:r>
      <w:r>
        <w:rPr>
          <w:bCs/>
          <w:b/>
        </w:rPr>
        <w:t xml:space="preserve">Electrical Engineer</w:t>
      </w:r>
      <w:r>
        <w:t xml:space="preserve"> </w:t>
      </w:r>
      <w:r>
        <w:t xml:space="preserve">as a pivotal catalyst for transformative change in</w:t>
      </w:r>
      <w:r>
        <w:t xml:space="preserve"> </w:t>
      </w:r>
      <w:r>
        <w:rPr>
          <w:bCs/>
          <w:b/>
        </w:rPr>
        <w:t xml:space="preserve">DR Congo Kinshasa</w:t>
      </w:r>
      <w:r>
        <w:t xml:space="preserve">. The current system, plagued by 18-20 hour daily outages, outdated equipment, and minimal grid expansion beyond urban centers, demands context-specific engineering interventions grounded in local realities.</w:t>
      </w:r>
    </w:p>
    <w:bookmarkEnd w:id="20"/>
    <w:bookmarkStart w:id="21" w:name="problem-statement"/>
    <w:p>
      <w:pPr>
        <w:pStyle w:val="Heading2"/>
      </w:pPr>
      <w:r>
        <w:t xml:space="preserve">Problem Statement</w:t>
      </w:r>
    </w:p>
    <w:p>
      <w:pPr>
        <w:pStyle w:val="FirstParagraph"/>
      </w:pPr>
      <w:r>
        <w:t xml:space="preserve">Kinshasa's electrical infrastructure suffers from three interconnected crises: (1) severe underinvestment leading to 65% transmission losses; (2) dependence on imported fossil fuels for backup generators, inflating costs by 40%; and (3) a lack of skilled local engineers to design and maintain modern systems. This situation stifles industrial growth, compromises healthcare services, and exacerbates socio-economic inequality. As the largest urban center in Sub-Saharan Africa with 15 million residents, Kinshasa's energy demands are projected to double by 2035—yet no comprehensive strategy exists for sustainable electrification. The</w:t>
      </w:r>
      <w:r>
        <w:t xml:space="preserve"> </w:t>
      </w:r>
      <w:r>
        <w:rPr>
          <w:bCs/>
          <w:b/>
        </w:rPr>
        <w:t xml:space="preserve">Thesis Proposal</w:t>
      </w:r>
      <w:r>
        <w:t xml:space="preserve"> </w:t>
      </w:r>
      <w:r>
        <w:t xml:space="preserve">directly confronts these challenges by proposing a framework where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becomes the architect of localized, resilient power solutions.</w:t>
      </w:r>
    </w:p>
    <w:bookmarkEnd w:id="21"/>
    <w:bookmarkStart w:id="22" w:name="research-objectives-and-questions"/>
    <w:p>
      <w:pPr>
        <w:pStyle w:val="Heading2"/>
      </w:pPr>
      <w:r>
        <w:t xml:space="preserve">Research Objectives and Questions</w:t>
      </w:r>
    </w:p>
    <w:p>
      <w:pPr>
        <w:pStyle w:val="FirstParagraph"/>
      </w:pPr>
      <w:r>
        <w:t xml:space="preserve">This research aims to develop a replicable model for decentralized energy systems tailored to Kinshasa's unique conditions. Primary objectives include: (1) Auditing current grid vulnerabilities across five high-density neighborhoods; (2) Designing low-cost microgrid prototypes integrating solar, small-scale hydro, and waste-to-energy; (3) Creating an adaptive maintenance protocol using AI-driven predictive analytics for DRC-specific equipment failures; and (4) Establishing a training framework to empower local</w:t>
      </w:r>
      <w:r>
        <w:t xml:space="preserve"> </w:t>
      </w:r>
      <w:r>
        <w:rPr>
          <w:bCs/>
          <w:b/>
        </w:rPr>
        <w:t xml:space="preserve">Electrical Engineer</w:t>
      </w:r>
      <w:r>
        <w:t xml:space="preserve"> </w:t>
      </w:r>
      <w:r>
        <w:t xml:space="preserve">graduates in Kinshasa. Key research questions are: How can hybrid renewable microgrids reduce grid dependency by 50% in underserved Kinshasa communes? What maintenance strategies minimize technician response time during rainy seasons? And how can DRC engineering curricula be reformed to align with these emerging infrastructure needs?</w:t>
      </w:r>
    </w:p>
    <w:bookmarkEnd w:id="22"/>
    <w:bookmarkStart w:id="23" w:name="methodology"/>
    <w:p>
      <w:pPr>
        <w:pStyle w:val="Heading2"/>
      </w:pPr>
      <w:r>
        <w:t xml:space="preserve">Methodology</w:t>
      </w:r>
    </w:p>
    <w:p>
      <w:pPr>
        <w:pStyle w:val="FirstParagraph"/>
      </w:pPr>
      <w:r>
        <w:t xml:space="preserve">The study employs a mixed-methods approach grounded in fieldwork across Kinshasa. Phase 1 involves GIS mapping and stakeholder interviews with 30+ utility workers, municipal officials, and community leaders to identify failure hotspots. Phase 2 deploys sensor networks in targeted neighborhoods (e.g., Kalamu, Ngaliema) to collect real-time data on load patterns and outages. Using this data, the</w:t>
      </w:r>
      <w:r>
        <w:t xml:space="preserve"> </w:t>
      </w:r>
      <w:r>
        <w:rPr>
          <w:bCs/>
          <w:b/>
        </w:rPr>
        <w:t xml:space="preserve">Electrical Engineer</w:t>
      </w:r>
      <w:r>
        <w:t xml:space="preserve"> </w:t>
      </w:r>
      <w:r>
        <w:t xml:space="preserve">team will simulate hybrid grid designs via MATLAB/Simulink, prioritizing cost-effectiveness (targeting $0.12/kWh vs. current $0.35/kWh from generators). Crucially, all designs incorporate "DRC resilience factors": monsoon-proof installations, local material sourcing (e.g., bamboo-based insulators), and community co-management models. Phase 3 involves a 12-month pilot with Kinshasa’s national utility (SNEL) at two substations, measuring technical performance and social impact through household surveys. Ethical approval will be secured from the University of Kinshasa's Research Board to ensure community consent.</w:t>
      </w:r>
    </w:p>
    <w:bookmarkEnd w:id="23"/>
    <w:bookmarkStart w:id="24" w:name="expected-outcomes-and-significance"/>
    <w:p>
      <w:pPr>
        <w:pStyle w:val="Heading2"/>
      </w:pPr>
      <w:r>
        <w:t xml:space="preserve">Expected Outcomes and Significance</w:t>
      </w:r>
    </w:p>
    <w:p>
      <w:pPr>
        <w:pStyle w:val="FirstParagraph"/>
      </w:pPr>
      <w:r>
        <w:t xml:space="preserve">This thesis will deliver four transformative outcomes for</w:t>
      </w:r>
      <w:r>
        <w:t xml:space="preserve"> </w:t>
      </w:r>
      <w:r>
        <w:rPr>
          <w:bCs/>
          <w:b/>
        </w:rPr>
        <w:t xml:space="preserve">DR Congo Kinshasa</w:t>
      </w:r>
      <w:r>
        <w:t xml:space="preserve">: First, a validated technical blueprint for 500kW microgrids suitable for high-density informal settlements. Second, an open-source predictive maintenance toolkit that reduces downtime by 35%—critical in regions where spare parts take 6+ weeks to arrive. Third, a curriculum framework endorsed by the DRC Ministry of Energy to train 200+ local</w:t>
      </w:r>
      <w:r>
        <w:t xml:space="preserve"> </w:t>
      </w:r>
      <w:r>
        <w:rPr>
          <w:bCs/>
          <w:b/>
        </w:rPr>
        <w:t xml:space="preserve">Electrical Engineer</w:t>
      </w:r>
      <w:r>
        <w:t xml:space="preserve">s annually. Fourth, a policy brief urging national investment in decentralized systems over centralized grid expansion—a paradigm shift for Kinshasa's growth strategy.</w:t>
      </w:r>
    </w:p>
    <w:p>
      <w:pPr>
        <w:pStyle w:val="BodyText"/>
      </w:pPr>
      <w:r>
        <w:t xml:space="preserve">The significance extends beyond academia: Reliable power enables hospitals to operate life-saving equipment, schools to use digital tools, and SMEs (which employ 75% of Kinshasa's workforce) to scale operations. For instance, a 2023 World Bank study showed that each hour of daily grid improvement increases local business revenue by 4%. This</w:t>
      </w:r>
      <w:r>
        <w:t xml:space="preserve"> </w:t>
      </w:r>
      <w:r>
        <w:rPr>
          <w:bCs/>
          <w:b/>
        </w:rPr>
        <w:t xml:space="preserve">Thesis Proposal</w:t>
      </w:r>
      <w:r>
        <w:t xml:space="preserve"> </w:t>
      </w:r>
      <w:r>
        <w:t xml:space="preserve">thus positions the</w:t>
      </w:r>
      <w:r>
        <w:t xml:space="preserve"> </w:t>
      </w:r>
      <w:r>
        <w:rPr>
          <w:bCs/>
          <w:b/>
        </w:rPr>
        <w:t xml:space="preserve">Electrical Engineer</w:t>
      </w:r>
      <w:r>
        <w:t xml:space="preserve"> </w:t>
      </w:r>
      <w:r>
        <w:t xml:space="preserve">not as an external consultant but as a homegrown solution provider—leveraging DRC’s hydro resources to avoid fossil fuel dependency while creating 1,200+ green jobs in Kinshasa by 2030. Critically, the model is designed for scalability across other Congolese cities like Lubumbashi and Goma.</w:t>
      </w:r>
    </w:p>
    <w:bookmarkEnd w:id="24"/>
    <w:bookmarkStart w:id="25" w:name="timeline"/>
    <w:p>
      <w:pPr>
        <w:pStyle w:val="Heading2"/>
      </w:pPr>
      <w:r>
        <w:t xml:space="preserve">Timeline</w:t>
      </w:r>
    </w:p>
    <w:p>
      <w:pPr>
        <w:numPr>
          <w:ilvl w:val="0"/>
          <w:numId w:val="1001"/>
        </w:numPr>
        <w:pStyle w:val="Compact"/>
      </w:pPr>
      <w:r>
        <w:rPr>
          <w:bCs/>
          <w:b/>
        </w:rPr>
        <w:t xml:space="preserve">Months 1-4:</w:t>
      </w:r>
      <w:r>
        <w:t xml:space="preserve"> </w:t>
      </w:r>
      <w:r>
        <w:t xml:space="preserve">Comprehensive grid audit and stakeholder analysis in Kinshasa</w:t>
      </w:r>
    </w:p>
    <w:p>
      <w:pPr>
        <w:numPr>
          <w:ilvl w:val="0"/>
          <w:numId w:val="1001"/>
        </w:numPr>
        <w:pStyle w:val="Compact"/>
      </w:pPr>
      <w:r>
        <w:rPr>
          <w:bCs/>
          <w:b/>
        </w:rPr>
        <w:t xml:space="preserve">Months 5-8:</w:t>
      </w:r>
      <w:r>
        <w:t xml:space="preserve"> </w:t>
      </w:r>
      <w:r>
        <w:t xml:space="preserve">Microgrid design, simulation, and community co-design workshops</w:t>
      </w:r>
    </w:p>
    <w:p>
      <w:pPr>
        <w:numPr>
          <w:ilvl w:val="0"/>
          <w:numId w:val="1001"/>
        </w:numPr>
        <w:pStyle w:val="Compact"/>
      </w:pPr>
      <w:r>
        <w:rPr>
          <w:bCs/>
          <w:b/>
        </w:rPr>
        <w:t xml:space="preserve">Months 9-10:</w:t>
      </w:r>
      <w:r>
        <w:t xml:space="preserve"> </w:t>
      </w:r>
      <w:r>
        <w:t xml:space="preserve">Sensor deployment and pilot installation at selected sites</w:t>
      </w:r>
    </w:p>
    <w:p>
      <w:pPr>
        <w:numPr>
          <w:ilvl w:val="0"/>
          <w:numId w:val="1001"/>
        </w:numPr>
        <w:pStyle w:val="Compact"/>
      </w:pPr>
      <w:r>
        <w:rPr>
          <w:bCs/>
          <w:b/>
        </w:rPr>
        <w:t xml:space="preserve">Months 11-14:</w:t>
      </w:r>
      <w:r>
        <w:t xml:space="preserve"> </w:t>
      </w:r>
      <w:r>
        <w:t xml:space="preserve">Data collection, system optimization, and curriculum development</w:t>
      </w:r>
    </w:p>
    <w:p>
      <w:pPr>
        <w:numPr>
          <w:ilvl w:val="0"/>
          <w:numId w:val="1001"/>
        </w:numPr>
        <w:pStyle w:val="Compact"/>
      </w:pPr>
      <w:r>
        <w:rPr>
          <w:bCs/>
          <w:b/>
        </w:rPr>
        <w:t xml:space="preserve">Month 15:</w:t>
      </w:r>
      <w:r>
        <w:t xml:space="preserve"> </w:t>
      </w:r>
      <w:r>
        <w:t xml:space="preserve">Final report submission and policy advocacy launch</w:t>
      </w:r>
    </w:p>
    <w:bookmarkEnd w:id="25"/>
    <w:bookmarkStart w:id="27" w:name="conclusion"/>
    <w:p>
      <w:pPr>
        <w:pStyle w:val="Heading2"/>
      </w:pPr>
      <w:r>
        <w:t xml:space="preserve">Conclusion</w:t>
      </w:r>
    </w:p>
    <w:p>
      <w:pPr>
        <w:pStyle w:val="FirstParagraph"/>
      </w:pPr>
      <w:r>
        <w:t xml:space="preserve">In the face of Kinshasa's energy emergency, this thesis asserts that sustainable progress requires engineering solutions designed *by* and *for* the DRC context. The proposed work transcends traditional academic research by embedding community needs, local resource constraints, and cultural realities into every design decision. It redefines the role of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from a technical implementer to a socio-technical innovator—someone who understands that electrifying a city isn't merely about wires, but about restoring dignity through reliable light. By centering local capacity building and indigenous innovation, this</w:t>
      </w:r>
      <w:r>
        <w:t xml:space="preserve"> </w:t>
      </w:r>
      <w:r>
        <w:rPr>
          <w:bCs/>
          <w:b/>
        </w:rPr>
        <w:t xml:space="preserve">Thesis Proposal</w:t>
      </w:r>
      <w:r>
        <w:t xml:space="preserve"> </w:t>
      </w:r>
      <w:r>
        <w:t xml:space="preserve">offers not just an academic contribution, but a practical roadmap for energy sovereignty in the heart of Africa. As Kinshasa’s population swells toward 25 million by 2050, the time to deploy engineering leadership—rooted in Kinshasa's soil—is now.</w:t>
      </w:r>
    </w:p>
    <w:bookmarkStart w:id="26" w:name="keywords"/>
    <w:p>
      <w:pPr>
        <w:pStyle w:val="Heading3"/>
      </w:pPr>
      <w:r>
        <w:t xml:space="preserve">Keywords</w:t>
      </w:r>
    </w:p>
    <w:p>
      <w:pPr>
        <w:pStyle w:val="FirstParagraph"/>
      </w:pPr>
      <w:r>
        <w:t xml:space="preserve">Thesis Proposal; Electrical Engineer; DR Congo Kinshasa; Sustainable Energy Infrastructure; Decentralized Microgrids; Renewable Energy Integration; Urban Electrification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Power System Enhancement for DR Congo Kinshasa</dc:title>
  <dc:creator/>
  <dc:language>en</dc:language>
  <cp:keywords/>
  <dcterms:created xsi:type="dcterms:W3CDTF">2026-04-24T10:15:40Z</dcterms:created>
  <dcterms:modified xsi:type="dcterms:W3CDTF">2026-04-24T10:15:40Z</dcterms:modified>
</cp:coreProperties>
</file>

<file path=docProps/custom.xml><?xml version="1.0" encoding="utf-8"?>
<Properties xmlns="http://schemas.openxmlformats.org/officeDocument/2006/custom-properties" xmlns:vt="http://schemas.openxmlformats.org/officeDocument/2006/docPropsVTypes"/>
</file>