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Power</w:t>
      </w:r>
      <w:r>
        <w:t xml:space="preserve"> </w:t>
      </w:r>
      <w:r>
        <w:t xml:space="preserve">Distribution</w:t>
      </w:r>
      <w:r>
        <w:t xml:space="preserve"> </w:t>
      </w:r>
      <w:r>
        <w:t xml:space="preserve">in</w:t>
      </w:r>
      <w:r>
        <w:t xml:space="preserve"> </w:t>
      </w:r>
      <w:r>
        <w:t xml:space="preserve">Jakarta</w:t>
      </w:r>
    </w:p>
    <w:bookmarkStart w:id="28" w:name="X4afd841d09709eb7b9585d065fb6a6c3025c8ca"/>
    <w:p>
      <w:pPr>
        <w:pStyle w:val="Heading1"/>
      </w:pPr>
      <w:r>
        <w:t xml:space="preserve">Thesis Proposal: Smart Grid Implementation to Enhance Electrical Power Reliability in Jakarta Metropolitan Area, Indonesia</w:t>
      </w:r>
    </w:p>
    <w:bookmarkStart w:id="20" w:name="introduction"/>
    <w:p>
      <w:pPr>
        <w:pStyle w:val="Heading2"/>
      </w:pPr>
      <w:r>
        <w:t xml:space="preserve">1. Introduction</w:t>
      </w:r>
    </w:p>
    <w:p>
      <w:pPr>
        <w:pStyle w:val="FirstParagraph"/>
      </w:pPr>
      <w:r>
        <w:t xml:space="preserve">The role of an Electrical Engineer in modern urban infrastructure has evolved beyond traditional grid management to encompass sustainable energy solutions critical for densely populated megacities like Jakarta, Indonesia. As the capital of Indonesia and home to over 10 million residents, Jakarta faces unprecedented challenges in power distribution due to rapid urbanization, aging infrastructure, and climate vulnerability. Current electrical systems struggle with frequent outages (averaging 42 hours annually per household), inefficient load management, and inadequate renewable energy integration – issues that directly impact economic productivity and quality of life across Indonesia's political and economic hub. This thesis proposes a comprehensive framework for smart grid implementation specifically tailored to Jakarta's unique urban landscape, addressing the pressing needs of an Electrical Engineer operating within Indonesia Jakarta context.</w:t>
      </w:r>
    </w:p>
    <w:bookmarkEnd w:id="20"/>
    <w:bookmarkStart w:id="21" w:name="problem-statement"/>
    <w:p>
      <w:pPr>
        <w:pStyle w:val="Heading2"/>
      </w:pPr>
      <w:r>
        <w:t xml:space="preserve">2. Problem Statement</w:t>
      </w:r>
    </w:p>
    <w:p>
      <w:pPr>
        <w:pStyle w:val="FirstParagraph"/>
      </w:pPr>
      <w:r>
        <w:t xml:space="preserve">Indonesia Jakarta experiences severe power distribution inefficiencies that demand urgent intervention from qualified Electrical Engineers. Key issues include: (1) Overloaded transformers in central districts like Kota and Tambora due to uncontrolled residential/commercial expansion; (2) Lack of real-time monitoring systems causing prolonged outage responses during monsoon season floods; (3) Minimal integration of solar/wind potential despite Indonesia's 75% renewable energy potential. Current grid management relies on manual processes that cannot handle Jakarta's 12% annual load growth, resulting in an estimated IDR 4.8 trillion ($306 million) in annual economic losses from power disruptions. Without strategic intervention by Electrical Engineers within Indonesia Jakarta's regulatory framework, these challenges will intensify as the city grows to 15 million residents by 2030.</w:t>
      </w:r>
    </w:p>
    <w:bookmarkEnd w:id="21"/>
    <w:bookmarkStart w:id="22" w:name="research-objectives"/>
    <w:p>
      <w:pPr>
        <w:pStyle w:val="Heading2"/>
      </w:pPr>
      <w:r>
        <w:t xml:space="preserve">3. Research Objectives</w:t>
      </w:r>
    </w:p>
    <w:p>
      <w:pPr>
        <w:pStyle w:val="FirstParagraph"/>
      </w:pPr>
      <w:r>
        <w:t xml:space="preserve">This thesis aims to develop a context-specific smart grid architecture for Jakarta through four interconnected objectives:</w:t>
      </w:r>
    </w:p>
    <w:p>
      <w:pPr>
        <w:numPr>
          <w:ilvl w:val="0"/>
          <w:numId w:val="1001"/>
        </w:numPr>
        <w:pStyle w:val="Compact"/>
      </w:pPr>
      <w:r>
        <w:rPr>
          <w:bCs/>
          <w:b/>
        </w:rPr>
        <w:t xml:space="preserve">Infrastructure Assessment:</w:t>
      </w:r>
      <w:r>
        <w:t xml:space="preserve"> </w:t>
      </w:r>
      <w:r>
        <w:t xml:space="preserve">Conduct granular analysis of Jakarta's existing power distribution network using GIS mapping and IoT sensor deployment across 5 key districts (Central Jakarta, East Jakarta, West Jakarta, South Jakarta, North Jakarta), identifying critical failure points.</w:t>
      </w:r>
    </w:p>
    <w:p>
      <w:pPr>
        <w:numPr>
          <w:ilvl w:val="0"/>
          <w:numId w:val="1001"/>
        </w:numPr>
        <w:pStyle w:val="Compact"/>
      </w:pPr>
      <w:r>
        <w:rPr>
          <w:bCs/>
          <w:b/>
        </w:rPr>
        <w:t xml:space="preserve">Technology Integration:</w:t>
      </w:r>
      <w:r>
        <w:t xml:space="preserve"> </w:t>
      </w:r>
      <w:r>
        <w:t xml:space="preserve">Design a hybrid smart grid model incorporating AI-driven load forecasting (using historical data from PLN - Perusahaan Listrik Negara) and decentralized solar microgrids for flood-prone areas like Cipinang and Tanjung Priok.</w:t>
      </w:r>
    </w:p>
    <w:p>
      <w:pPr>
        <w:numPr>
          <w:ilvl w:val="0"/>
          <w:numId w:val="1001"/>
        </w:numPr>
        <w:pStyle w:val="Compact"/>
      </w:pPr>
      <w:r>
        <w:rPr>
          <w:bCs/>
          <w:b/>
        </w:rPr>
        <w:t xml:space="preserve">Policy Adaptation:</w:t>
      </w:r>
      <w:r>
        <w:t xml:space="preserve"> </w:t>
      </w:r>
      <w:r>
        <w:t xml:space="preserve">Propose regulatory adjustments for Indonesia Jakarta's energy governance, aligning with Ministry of Energy &amp; Mineral Resources' 2030 renewable target while addressing local bureaucratic constraints.</w:t>
      </w:r>
    </w:p>
    <w:p>
      <w:pPr>
        <w:numPr>
          <w:ilvl w:val="0"/>
          <w:numId w:val="1001"/>
        </w:numPr>
        <w:pStyle w:val="Compact"/>
      </w:pPr>
      <w:r>
        <w:rPr>
          <w:bCs/>
          <w:b/>
        </w:rPr>
        <w:t xml:space="preserve">Economic Viability Assessment:</w:t>
      </w:r>
      <w:r>
        <w:t xml:space="preserve"> </w:t>
      </w:r>
      <w:r>
        <w:t xml:space="preserve">Calculate ROI for Electrical Engineer implementation through cost-benefit analysis comparing conventional upgrades versus smart grid solutions (e.g., reduced outage costs, carbon credit potential).</w:t>
      </w:r>
    </w:p>
    <w:bookmarkEnd w:id="22"/>
    <w:bookmarkStart w:id="23" w:name="literature-review"/>
    <w:p>
      <w:pPr>
        <w:pStyle w:val="Heading2"/>
      </w:pPr>
      <w:r>
        <w:t xml:space="preserve">4. Literature Review</w:t>
      </w:r>
    </w:p>
    <w:p>
      <w:pPr>
        <w:pStyle w:val="FirstParagraph"/>
      </w:pPr>
      <w:r>
        <w:t xml:space="preserve">Global smart grid studies (e.g., IEEE 1547 standards) reveal successful implementations in Singapore and Seoul, but Jakarta requires localized adaptation due to unique factors: extreme humidity degrading sensor performance, frequent ground-level electrical faults from street flooding, and informal settlements with unregulated connections. Recent Indonesian research by Universitas Indonesia (2023) identified that 68% of Jakarta's grid failures originate from substation overloads rather than equipment failure – a finding this thesis will leverage. Crucially, existing literature lacks focus on Southeast Asian megacity constraints; this proposal bridges that gap through Jakarta-specific engineering solutions.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Collaborate with PLN Jakarta Regional Office for network data acquisition and field surveys in high-failure zones, using drone-based thermal imaging to identify hotspots.</w:t>
      </w:r>
    </w:p>
    <w:p>
      <w:pPr>
        <w:numPr>
          <w:ilvl w:val="0"/>
          <w:numId w:val="1002"/>
        </w:numPr>
        <w:pStyle w:val="Compact"/>
      </w:pPr>
      <w:r>
        <w:rPr>
          <w:bCs/>
          <w:b/>
        </w:rPr>
        <w:t xml:space="preserve">Phase 2 (Months 5-10):</w:t>
      </w:r>
      <w:r>
        <w:t xml:space="preserve"> </w:t>
      </w:r>
      <w:r>
        <w:t xml:space="preserve">Develop simulation models via MATLAB/Simulink incorporating Jakarta's load patterns (peak hours: 6-9 AM &amp; 5-8 PM) and flood data from BMKG. Test AI algorithms for predictive maintenance.</w:t>
      </w:r>
    </w:p>
    <w:p>
      <w:pPr>
        <w:numPr>
          <w:ilvl w:val="0"/>
          <w:numId w:val="1002"/>
        </w:numPr>
        <w:pStyle w:val="Compact"/>
      </w:pPr>
      <w:r>
        <w:rPr>
          <w:bCs/>
          <w:b/>
        </w:rPr>
        <w:t xml:space="preserve">Phase 3 (Months 11-14):</w:t>
      </w:r>
      <w:r>
        <w:t xml:space="preserve"> </w:t>
      </w:r>
      <w:r>
        <w:t xml:space="preserve">Implement pilot projects in three selected neighborhoods with community engagement, deploying IoT-enabled smart meters and solar microgrids (30kW capacity each).</w:t>
      </w:r>
    </w:p>
    <w:p>
      <w:pPr>
        <w:numPr>
          <w:ilvl w:val="0"/>
          <w:numId w:val="1002"/>
        </w:numPr>
        <w:pStyle w:val="Compact"/>
      </w:pPr>
      <w:r>
        <w:rPr>
          <w:bCs/>
          <w:b/>
        </w:rPr>
        <w:t xml:space="preserve">Phase 4 (Months 15-18):</w:t>
      </w:r>
      <w:r>
        <w:t xml:space="preserve"> </w:t>
      </w:r>
      <w:r>
        <w:t xml:space="preserve">Analyze performance metrics against baseline data; draft policy recommendations for Indonesia Energy Ministry.</w:t>
      </w:r>
    </w:p>
    <w:bookmarkEnd w:id="24"/>
    <w:bookmarkStart w:id="25" w:name="expected-outcomes-significance"/>
    <w:p>
      <w:pPr>
        <w:pStyle w:val="Heading2"/>
      </w:pPr>
      <w:r>
        <w:t xml:space="preserve">6. Expected Outcomes &amp; Significance</w:t>
      </w:r>
    </w:p>
    <w:p>
      <w:pPr>
        <w:pStyle w:val="FirstParagraph"/>
      </w:pPr>
      <w:r>
        <w:t xml:space="preserve">This research will deliver a Jakarta-specific smart grid blueprint, directly enhancing the capabilities of Electrical Engineers operating within Indonesia's energy sector. Key outcomes include:</w:t>
      </w:r>
    </w:p>
    <w:p>
      <w:pPr>
        <w:numPr>
          <w:ilvl w:val="0"/>
          <w:numId w:val="1003"/>
        </w:numPr>
        <w:pStyle w:val="Compact"/>
      </w:pPr>
      <w:r>
        <w:t xml:space="preserve">A validated AI model reducing outage duration by 35% through predictive failure alerts</w:t>
      </w:r>
    </w:p>
    <w:p>
      <w:pPr>
        <w:numPr>
          <w:ilvl w:val="0"/>
          <w:numId w:val="1003"/>
        </w:numPr>
        <w:pStyle w:val="Compact"/>
      </w:pPr>
      <w:r>
        <w:t xml:space="preserve">Policy briefs addressing Jakarta-specific regulatory barriers (e.g., land acquisition for substations)</w:t>
      </w:r>
    </w:p>
    <w:p>
      <w:pPr>
        <w:pStyle w:val="FirstParagraph"/>
      </w:pPr>
      <w:r>
        <w:t xml:space="preserve">The significance extends beyond academia: successful implementation could serve as a national model for Indonesia's 17,000+ municipalities. For Electrical Engineers in Jakarta, this framework offers a standardized methodology to transform grid management from reactive to proactive – critical as Indonesia targets 23% renewable energy by 2025. Economic benefits will manifest through reduced PLN operational costs (projected 18% savings) and enhanced industrial productivity, directly supporting Indonesia's GDP growth objectives.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Data Collection &amp; Network Mapping (Jakarta Districts)</w:t>
      </w:r>
    </w:p>
    <w:p>
      <w:pPr>
        <w:pStyle w:val="BodyText"/>
      </w:pPr>
      <w:r>
        <w:t xml:space="preserve">5-8</w:t>
      </w:r>
    </w:p>
    <w:p>
      <w:pPr>
        <w:pStyle w:val="BodyText"/>
      </w:pPr>
      <w:r>
        <w:t xml:space="preserve">AI Model Development &amp; Simulation</w:t>
      </w:r>
    </w:p>
    <w:p>
      <w:pPr>
        <w:pStyle w:val="BodyText"/>
      </w:pPr>
      <w:r>
        <w:t xml:space="preserve">9-12</w:t>
      </w:r>
    </w:p>
    <w:p>
      <w:pPr>
        <w:pStyle w:val="BodyText"/>
      </w:pPr>
      <w:r>
        <w:t xml:space="preserve">Pilot Implementation (3 Neighborhoods)</w:t>
      </w:r>
    </w:p>
    <w:p>
      <w:pPr>
        <w:pStyle w:val="BodyText"/>
      </w:pPr>
      <w:r>
        <w:t xml:space="preserve">13-16</w:t>
      </w:r>
    </w:p>
    <w:p>
      <w:pPr>
        <w:pStyle w:val="BodyText"/>
      </w:pPr>
      <w:r>
        <w:t xml:space="preserve">Data Analysis &amp; Performance Validation</w:t>
      </w:r>
    </w:p>
    <w:p>
      <w:pPr>
        <w:pStyle w:val="BodyText"/>
      </w:pPr>
      <w:r>
        <w:t xml:space="preserve">17-18</w:t>
      </w:r>
    </w:p>
    <w:p>
      <w:pPr>
        <w:pStyle w:val="BodyText"/>
      </w:pPr>
      <w:r>
        <w:t xml:space="preserve">Drafting Policy Recommendations &amp; Thesis Finalization</w:t>
      </w:r>
    </w:p>
    <w:bookmarkEnd w:id="26"/>
    <w:bookmarkStart w:id="27" w:name="conclusion"/>
    <w:p>
      <w:pPr>
        <w:pStyle w:val="Heading2"/>
      </w:pPr>
      <w:r>
        <w:t xml:space="preserve">8. Conclusion</w:t>
      </w:r>
    </w:p>
    <w:p>
      <w:pPr>
        <w:pStyle w:val="FirstParagraph"/>
      </w:pPr>
      <w:r>
        <w:t xml:space="preserve">This thesis directly addresses Jakarta's urgent need for resilient electrical infrastructure through a solution engineered by an Electrical Engineer for Indonesia Jakarta context. By merging advanced grid technology with local operational realities, the proposed framework positions Electrical Engineers as pivotal agents of sustainable urban development in Indonesia's capital. The outcome will provide actionable blueprints to reduce power disruptions by 30% within five years – a critical step toward Jakarta's vision as a climate-resilient megacity and Indonesia's broader energy transition goals. As Indonesia accelerates its renewable energy adoption, this research equips Electrical Engineers with the specialized methodology required to deliver reliable, future-ready power systems for Jakarta's growing population.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Power Distribution in Jakarta</dc:title>
  <dc:creator/>
  <dc:language>en</dc:language>
  <cp:keywords/>
  <dcterms:created xsi:type="dcterms:W3CDTF">2026-07-14T13:07:50Z</dcterms:created>
  <dcterms:modified xsi:type="dcterms:W3CDTF">2026-07-14T13:07:50Z</dcterms:modified>
</cp:coreProperties>
</file>

<file path=docProps/custom.xml><?xml version="1.0" encoding="utf-8"?>
<Properties xmlns="http://schemas.openxmlformats.org/officeDocument/2006/custom-properties" xmlns:vt="http://schemas.openxmlformats.org/officeDocument/2006/docPropsVTypes"/>
</file>