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bookmarkStart w:id="28" w:name="X72df384997f42bb4bb9c23820a68bbfc83e8443"/>
    <w:p>
      <w:pPr>
        <w:pStyle w:val="Heading1"/>
      </w:pPr>
      <w:r>
        <w:t xml:space="preserve">Thesis Proposal: Advancing Smart Grid Integration for Sustainable Urban Development in Japan Osaka</w:t>
      </w:r>
    </w:p>
    <w:bookmarkStart w:id="20" w:name="abstract"/>
    <w:p>
      <w:pPr>
        <w:pStyle w:val="Heading2"/>
      </w:pPr>
      <w:r>
        <w:t xml:space="preserve">Abstract</w:t>
      </w:r>
    </w:p>
    <w:p>
      <w:pPr>
        <w:pStyle w:val="FirstParagraph"/>
      </w:pPr>
      <w:r>
        <w:t xml:space="preserve">This Thesis Proposal outlines a research initiative focused on the critical role of the Electrical Engineer in modernizing Japan's urban energy infrastructure, with specific emphasis on Osaka as a global hub for technological innovation. As Japan accelerates its transition toward carbon neutrality by 2050, Osaka—a city housing over 2.7 million residents and home to major industrial clusters like the Osaka Bay Industrial Zone—faces urgent challenges in grid resilience, renewable integration, and demand management. This study proposes a comprehensive analysis of smart grid technologies tailored to Osaka's unique urban ecosystem, aiming to empower the Electrical Engineer as a central architect of sustainable energy systems. The research will directly contribute to Japan's national energy strategy while providing actionable frameworks for Osaka's municipal and corporate stakeholders. This Thesis Proposal demonstrates the imperative for localized, engineer-driven solutions in one of Asia’s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Japan Osaka stands at the forefront of Japan’s technological evolution, hosting global headquarters for energy innovators like Panasonic, Hitachi Astemo, and Kansai Electric Power Company (KEPCO). However, Osaka’s aging infrastructure struggles with increasing energy demands from its dense urban core and industrial zones. The 2011 Fukushima disaster intensified Japan's focus on decentralized energy systems, making smart grid technology non-negotiable for national security. For an Electrical Engineer operating in Japan Osaka, this represents both a profound challenge and an unprecedented opportunity to redefine urban sustainability. This Thesis Proposal addresses the gap between theoretical smart grid models and their practical implementation in Osaka’s complex socio-technical landscape—where high population density, seasonal climate extremes (e.g., summer heat islands), and historical industrial legacy create unique constraints. The success of Japan’s Society 5.0 vision hinges on the ability of Electrical Engineers to deploy adaptive, AI-driven grid solutions that prioritize reliability and equity in cities like Osaka.</w:t>
      </w:r>
    </w:p>
    <w:bookmarkEnd w:id="21"/>
    <w:bookmarkStart w:id="22" w:name="X44e3d294d789be597d32f0dfa2dcadc5b0c037c"/>
    <w:p>
      <w:pPr>
        <w:pStyle w:val="Heading2"/>
      </w:pPr>
      <w:r>
        <w:t xml:space="preserve">2. Literature Review: Gaps in Current Research</w:t>
      </w:r>
    </w:p>
    <w:p>
      <w:pPr>
        <w:pStyle w:val="FirstParagraph"/>
      </w:pPr>
      <w:r>
        <w:t xml:space="preserve">While extensive literature exists on smart grids globally, most studies lack context-specific analysis for Japan Osaka. Western case studies (e.g., California or Germany) often overlook Japanese regulatory frameworks like the "Feed-in Tariff" system or Osaka’s municipal energy policies. Recent Japanese publications (e.g., *Journal of the Institute of Electrical Engineers of Japan*) emphasize technical standards but neglect stakeholder dynamics in megacities. Crucially, no research has holistically examined how an Electrical Engineer navigates Osaka’s hybrid grid—where traditional coal plants coexist with rooftop solar microgrids and industrial IoT networks. This Thesis Proposal bridges this gap by centering Osaka as the primary case study, examining real-world barriers such as: (a) interoperability between legacy systems and new technologies; (b) community engagement in energy transition; and (c) workforce development for Electrical Engineers in Osaka’s evolving energy sector.</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the role of the Electrical Engineer in Japan Osaka:</w:t>
      </w:r>
    </w:p>
    <w:p>
      <w:pPr>
        <w:numPr>
          <w:ilvl w:val="0"/>
          <w:numId w:val="1001"/>
        </w:numPr>
        <w:pStyle w:val="Compact"/>
      </w:pPr>
      <w:r>
        <w:rPr>
          <w:bCs/>
          <w:b/>
        </w:rPr>
        <w:t xml:space="preserve">Objective 1:</w:t>
      </w:r>
      <w:r>
        <w:t xml:space="preserve"> </w:t>
      </w:r>
      <w:r>
        <w:t xml:space="preserve">Develop a predictive model for renewable energy integration into Osaka’s grid, factoring in seasonal load variations (e.g., Kansai Summer heatwaves) and distributed generation from commercial buildings.</w:t>
      </w:r>
    </w:p>
    <w:p>
      <w:pPr>
        <w:numPr>
          <w:ilvl w:val="0"/>
          <w:numId w:val="1001"/>
        </w:numPr>
        <w:pStyle w:val="Compact"/>
      </w:pPr>
      <w:r>
        <w:rPr>
          <w:bCs/>
          <w:b/>
        </w:rPr>
        <w:t xml:space="preserve">Objective 2:</w:t>
      </w:r>
      <w:r>
        <w:t xml:space="preserve"> </w:t>
      </w:r>
      <w:r>
        <w:t xml:space="preserve">Assess the socio-technical barriers to smart grid adoption across Osaka’s diverse neighborhoods—ranging from the historic Namba district to the high-tech Innovation Coast of Suita City—through surveys with Electrical Engineers and municipal planners.</w:t>
      </w:r>
    </w:p>
    <w:p>
      <w:pPr>
        <w:numPr>
          <w:ilvl w:val="0"/>
          <w:numId w:val="1001"/>
        </w:numPr>
        <w:pStyle w:val="Compact"/>
      </w:pPr>
      <w:r>
        <w:rPr>
          <w:bCs/>
          <w:b/>
        </w:rPr>
        <w:t xml:space="preserve">Objective 3:</w:t>
      </w:r>
      <w:r>
        <w:t xml:space="preserve"> </w:t>
      </w:r>
      <w:r>
        <w:t xml:space="preserve">Propose a training framework for Electrical Engineers in Japan Osaka, addressing emerging competencies in AI-driven grid management and cross-sector collaboration (e.g., with Osaka Gas or local utilities).</w:t>
      </w:r>
    </w:p>
    <w:bookmarkEnd w:id="23"/>
    <w:bookmarkStart w:id="24" w:name="methodology"/>
    <w:p>
      <w:pPr>
        <w:pStyle w:val="Heading2"/>
      </w:pPr>
      <w:r>
        <w:t xml:space="preserve">4. Methodology</w:t>
      </w:r>
    </w:p>
    <w:p>
      <w:pPr>
        <w:pStyle w:val="FirstParagraph"/>
      </w:pPr>
      <w:r>
        <w:t xml:space="preserve">The research employs a mixed-methods approach designed specifically for Japan Osaka’s context:</w:t>
      </w:r>
    </w:p>
    <w:p>
      <w:pPr>
        <w:numPr>
          <w:ilvl w:val="0"/>
          <w:numId w:val="1002"/>
        </w:numPr>
        <w:pStyle w:val="Compact"/>
      </w:pPr>
      <w:r>
        <w:rPr>
          <w:bCs/>
          <w:b/>
        </w:rPr>
        <w:t xml:space="preserve">Phase 1: Data Collection (3 Months)</w:t>
      </w:r>
      <w:r>
        <w:t xml:space="preserve"> </w:t>
      </w:r>
      <w:r>
        <w:t xml:space="preserve">– Partner with KEPCO Osaka and the Osaka City Government to access anonymized grid data (load profiles, outage history, renewable penetration rates) from 2020–2024. Utilize IoT sensors deployed in key districts like Nipponbashi for real-time validation.</w:t>
      </w:r>
    </w:p>
    <w:p>
      <w:pPr>
        <w:numPr>
          <w:ilvl w:val="0"/>
          <w:numId w:val="1002"/>
        </w:numPr>
        <w:pStyle w:val="Compact"/>
      </w:pPr>
      <w:r>
        <w:rPr>
          <w:bCs/>
          <w:b/>
        </w:rPr>
        <w:t xml:space="preserve">Phase 2: Stakeholder Engagement (4 Months)</w:t>
      </w:r>
      <w:r>
        <w:t xml:space="preserve"> </w:t>
      </w:r>
      <w:r>
        <w:t xml:space="preserve">– Conduct semi-structured interviews with 30+ Electrical Engineers at Osaka-based firms (e.g., Mitsubishi Electric, Panasonic Energy) and municipal energy officers. Focus on challenges in grid modernization, regulatory hurdles, and professional development needs.</w:t>
      </w:r>
    </w:p>
    <w:p>
      <w:pPr>
        <w:numPr>
          <w:ilvl w:val="0"/>
          <w:numId w:val="1002"/>
        </w:numPr>
        <w:pStyle w:val="Compact"/>
      </w:pPr>
      <w:r>
        <w:rPr>
          <w:bCs/>
          <w:b/>
        </w:rPr>
        <w:t xml:space="preserve">Phase 3: Simulation &amp; Modeling (5 Months)</w:t>
      </w:r>
      <w:r>
        <w:t xml:space="preserve"> </w:t>
      </w:r>
      <w:r>
        <w:t xml:space="preserve">– Use MATLAB/Simulink to build a digital twin of Osaka’s grid microcosm. Test AI algorithms for dynamic load balancing under scenarios like heatwaves or renewable intermittency. Validate models with input from Osaka University’s Smart Grid Research Center.</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contributions to Japan Osaka and the global Electrical Engineering community:</w:t>
      </w:r>
    </w:p>
    <w:p>
      <w:pPr>
        <w:numPr>
          <w:ilvl w:val="0"/>
          <w:numId w:val="1003"/>
        </w:numPr>
        <w:pStyle w:val="Compact"/>
      </w:pPr>
      <w:r>
        <w:rPr>
          <w:bCs/>
          <w:b/>
        </w:rPr>
        <w:t xml:space="preserve">Localized Technical Frameworks:</w:t>
      </w:r>
      <w:r>
        <w:t xml:space="preserve"> </w:t>
      </w:r>
      <w:r>
        <w:t xml:space="preserve">A scalable model for integrating solar/wind into Osaka’s grid, reducing reliance on centralized power plants. This directly supports Japan’s “Green Growth Strategy” and positions Osaka as a blueprint for Asian megacities.</w:t>
      </w:r>
    </w:p>
    <w:p>
      <w:pPr>
        <w:numPr>
          <w:ilvl w:val="0"/>
          <w:numId w:val="1003"/>
        </w:numPr>
        <w:pStyle w:val="Compact"/>
      </w:pPr>
      <w:r>
        <w:rPr>
          <w:bCs/>
          <w:b/>
        </w:rPr>
        <w:t xml:space="preserve">Professional Development Roadmap:</w:t>
      </w:r>
      <w:r>
        <w:t xml:space="preserve"> </w:t>
      </w:r>
      <w:r>
        <w:t xml:space="preserve">A curriculum for Electrical Engineers emphasizing soft skills (stakeholder negotiation) alongside technical expertise, addressing the critical shortage of skilled professionals in Osaka’s energy sector.</w:t>
      </w:r>
    </w:p>
    <w:p>
      <w:pPr>
        <w:numPr>
          <w:ilvl w:val="0"/>
          <w:numId w:val="1003"/>
        </w:numPr>
        <w:pStyle w:val="Compact"/>
      </w:pPr>
      <w:r>
        <w:rPr>
          <w:bCs/>
          <w:b/>
        </w:rPr>
        <w:t xml:space="preserve">Policy Recommendations:</w:t>
      </w:r>
      <w:r>
        <w:t xml:space="preserve"> </w:t>
      </w:r>
      <w:r>
        <w:t xml:space="preserve">Evidence-based proposals for Osaka City to revise its Energy Master Plan 2035, prioritizing grid resilience and equitable access—particularly for vulnerable communities in areas like Minoh.</w:t>
      </w:r>
    </w:p>
    <w:p>
      <w:pPr>
        <w:pStyle w:val="FirstParagraph"/>
      </w:pPr>
      <w:r>
        <w:t xml:space="preserve">The anticipated outcomes will empower the Electrical Engineer as a strategic leader in Japan’s energy transition, moving beyond technical execution to systemic innovation. For Osaka specifically, this research could accelerate its target of 30% renewable energy by 2030 and enhance its reputation as a "Smart City" within Japan's national initiative.</w:t>
      </w:r>
    </w:p>
    <w:bookmarkEnd w:id="25"/>
    <w:bookmarkStart w:id="26" w:name="significance-for-japan-osaka"/>
    <w:p>
      <w:pPr>
        <w:pStyle w:val="Heading2"/>
      </w:pPr>
      <w:r>
        <w:t xml:space="preserve">6. Significance for Japan Osaka</w:t>
      </w:r>
    </w:p>
    <w:p>
      <w:pPr>
        <w:pStyle w:val="FirstParagraph"/>
      </w:pPr>
      <w:r>
        <w:t xml:space="preserve">Osaka’s strategic position as Japan’s economic heartland necessitates this research. With the 2025 Osaka-Kansai Expo spotlighting sustainable technology, this Thesis Proposal directly aligns with municipal goals to showcase Osaka as a leader in urban energy innovation. By focusing on the Electrical Engineer—often the unsung hero of grid modernization—the study underscores human capital as Japan’s most valuable resource for achieving carbon neutrality. Moreover, partnerships with Osaka-based institutions (e.g., Kansai University, Osaka Prefectural Government) will ensure findings are immediately applicable to local projects like the “Osaka Smart Energy Park” initiative. This Thesis Proposal thus transcends academic inquiry; it is a practical roadmap for embedding sustainability into the DNA of Japan Osaka’s infrastructure.</w:t>
      </w:r>
    </w:p>
    <w:bookmarkEnd w:id="26"/>
    <w:bookmarkStart w:id="27" w:name="conclusion"/>
    <w:p>
      <w:pPr>
        <w:pStyle w:val="Heading2"/>
      </w:pPr>
      <w:r>
        <w:t xml:space="preserve">7. Conclusion</w:t>
      </w:r>
    </w:p>
    <w:p>
      <w:pPr>
        <w:pStyle w:val="FirstParagraph"/>
      </w:pPr>
      <w:r>
        <w:t xml:space="preserve">This Thesis Proposal establishes an urgent, actionable research agenda for the Electrical Engineer in Japan Osaka’s energy landscape. It addresses critical gaps through hyper-localized methodology, prioritizes stakeholder voices from within Osaka's ecosystem, and delivers solutions aligned with Japan’s national and municipal targets. As urban populations globally surge, Osaka offers a microcosm of challenges requiring the expertise of the Electrical Engineer to forge resilient futures. This research promises not only academic rigor but tangible impact: a smarter grid for Osaka, a model for Japan, and a catalyst for global sustainable urbanism. The successful completion of this Thesis Proposal will position the researcher as an emerging leader in Japan’s energy transition, ready to contribute meaningfully to Osaka’s legacy as an innovator in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Japan Osaka</dc:title>
  <dc:creator/>
  <dc:language>en</dc:language>
  <cp:keywords/>
  <dcterms:created xsi:type="dcterms:W3CDTF">2026-04-22T06:51:49Z</dcterms:created>
  <dcterms:modified xsi:type="dcterms:W3CDTF">2026-04-22T06:51:49Z</dcterms:modified>
</cp:coreProperties>
</file>

<file path=docProps/custom.xml><?xml version="1.0" encoding="utf-8"?>
<Properties xmlns="http://schemas.openxmlformats.org/officeDocument/2006/custom-properties" xmlns:vt="http://schemas.openxmlformats.org/officeDocument/2006/docPropsVTypes"/>
</file>