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30" w:name="X6831480a191cc145b2915c9cb9df7a0a480f18c"/>
    <w:p>
      <w:pPr>
        <w:pStyle w:val="Heading1"/>
      </w:pPr>
      <w:r>
        <w:t xml:space="preserve">Thesis Proposal: Developing Sustainable Energy Management Systems for Metropolitan Electrical Infrastructure in Mexico City</w:t>
      </w:r>
    </w:p>
    <w:bookmarkStart w:id="20" w:name="introduction-and-background"/>
    <w:p>
      <w:pPr>
        <w:pStyle w:val="Heading2"/>
      </w:pPr>
      <w:r>
        <w:t xml:space="preserve">Introduction and Background</w:t>
      </w:r>
    </w:p>
    <w:p>
      <w:pPr>
        <w:pStyle w:val="FirstParagraph"/>
      </w:pPr>
      <w:r>
        <w:t xml:space="preserve">Mexico City, the bustling metropolis housing over 21 million inhabitants, faces unprecedented challenges in its electrical infrastructure. As one of the largest urban centers globally, it grapples with aging transmission networks, increasing energy demands from a rapidly growing population, and vulnerability to climate-related disruptions. Current grid operations struggle to accommodate renewable energy integration while maintaining reliability—a critical gap for an</w:t>
      </w:r>
      <w:r>
        <w:t xml:space="preserve"> </w:t>
      </w:r>
      <w:r>
        <w:rPr>
          <w:bCs/>
          <w:b/>
        </w:rPr>
        <w:t xml:space="preserve">Electrical Engineer</w:t>
      </w:r>
      <w:r>
        <w:t xml:space="preserve"> </w:t>
      </w:r>
      <w:r>
        <w:t xml:space="preserve">seeking to transform Mexico City's energy landscape. This</w:t>
      </w:r>
      <w:r>
        <w:t xml:space="preserve"> </w:t>
      </w:r>
      <w:r>
        <w:rPr>
          <w:bCs/>
          <w:b/>
        </w:rPr>
        <w:t xml:space="preserve">Thesis Proposal</w:t>
      </w:r>
      <w:r>
        <w:t xml:space="preserve"> </w:t>
      </w:r>
      <w:r>
        <w:t xml:space="preserve">addresses these systemic challenges through the development of a smart grid framework specifically engineered for Mexico City's unique urban context. The proposal aligns with Mexico's National Development Plan 2019-2024, which prioritizes sustainable infrastructure and energy security for megacities.</w:t>
      </w:r>
    </w:p>
    <w:bookmarkEnd w:id="20"/>
    <w:bookmarkStart w:id="21" w:name="problem-statement"/>
    <w:p>
      <w:pPr>
        <w:pStyle w:val="Heading2"/>
      </w:pPr>
      <w:r>
        <w:t xml:space="preserve">Problem Statement</w:t>
      </w:r>
    </w:p>
    <w:p>
      <w:pPr>
        <w:pStyle w:val="FirstParagraph"/>
      </w:pPr>
      <w:r>
        <w:t xml:space="preserve">Current electrical systems in Mexico City operate on legacy infrastructure dating back to the 1970s, with transmission lines experiencing 35% higher failure rates than national averages (SENER, 2023). During peak demand periods—exacerbated by the city's tropical climate—the grid frequently suffers cascading outages affecting critical services. Simultaneously, Mexico City's ambitious goal to achieve 40% renewable energy integration by 2030 faces technical barriers due to intermittent solar/wind generation and inadequate grid flexibility. An</w:t>
      </w:r>
      <w:r>
        <w:t xml:space="preserve"> </w:t>
      </w:r>
      <w:r>
        <w:rPr>
          <w:bCs/>
          <w:b/>
        </w:rPr>
        <w:t xml:space="preserve">Electrical Engineer</w:t>
      </w:r>
      <w:r>
        <w:t xml:space="preserve"> </w:t>
      </w:r>
      <w:r>
        <w:t xml:space="preserve">working in Mexico City must develop solutions that bridge these gaps while considering the city's high seismic activity, dense urban fabric, and socioeconomic diversity. This thesis directly confronts these constraints through a localized smart grid approach.</w:t>
      </w:r>
    </w:p>
    <w:bookmarkEnd w:id="21"/>
    <w:bookmarkStart w:id="22" w:name="literature-review-selected-context"/>
    <w:p>
      <w:pPr>
        <w:pStyle w:val="Heading2"/>
      </w:pPr>
      <w:r>
        <w:t xml:space="preserve">Literature Review (Selected Context)</w:t>
      </w:r>
    </w:p>
    <w:p>
      <w:pPr>
        <w:pStyle w:val="FirstParagraph"/>
      </w:pPr>
      <w:r>
        <w:t xml:space="preserve">While global research on smart grids flourishes (e.g., IEEE studies on AI-driven grid management), few frameworks address megacities in Latin America. A 2022 study by the National Autonomous University of Mexico (UNAM) noted that 87% of Mexico City's substations lack real-time monitoring capabilities. Meanwhile, international models like Germany's Smart Energy Cities project ignore key Mexican urban challenges such as informal settlements with illegal electrical connections and extreme temperature fluctuations. This gap underscores the necessity for a tailored</w:t>
      </w:r>
      <w:r>
        <w:t xml:space="preserve"> </w:t>
      </w:r>
      <w:r>
        <w:rPr>
          <w:bCs/>
          <w:b/>
        </w:rPr>
        <w:t xml:space="preserve">Thesis Proposal</w:t>
      </w:r>
      <w:r>
        <w:t xml:space="preserve"> </w:t>
      </w:r>
      <w:r>
        <w:t xml:space="preserve">grounded in Mexico City's reality rather than imported solutions.</w:t>
      </w:r>
    </w:p>
    <w:bookmarkEnd w:id="22"/>
    <w:bookmarkStart w:id="23" w:name="research-objectives"/>
    <w:p>
      <w:pPr>
        <w:pStyle w:val="Heading2"/>
      </w:pPr>
      <w:r>
        <w:t xml:space="preserve">Research Objectives</w:t>
      </w:r>
    </w:p>
    <w:p>
      <w:pPr>
        <w:numPr>
          <w:ilvl w:val="0"/>
          <w:numId w:val="1001"/>
        </w:numPr>
        <w:pStyle w:val="Compact"/>
      </w:pPr>
      <w:r>
        <w:t xml:space="preserve">To design a scalable smart grid architecture integrating distributed energy resources (DERs) with Mexico City's existing infrastructure.</w:t>
      </w:r>
    </w:p>
    <w:p>
      <w:pPr>
        <w:numPr>
          <w:ilvl w:val="0"/>
          <w:numId w:val="1001"/>
        </w:numPr>
        <w:pStyle w:val="Compact"/>
      </w:pPr>
      <w:r>
        <w:t xml:space="preserve">To develop AI-based load forecasting models accounting for Mexico City's unique demand patterns (e.g., commercial activity peaks during 10 AM-4 PM, residential spikes at 7 PM).</w:t>
      </w:r>
    </w:p>
    <w:p>
      <w:pPr>
        <w:numPr>
          <w:ilvl w:val="0"/>
          <w:numId w:val="1001"/>
        </w:numPr>
        <w:pStyle w:val="Compact"/>
      </w:pPr>
      <w:r>
        <w:t xml:space="preserve">To create a resilience framework addressing seismic risks through grid segmentation and microgrid deployment in critical zones (hospitals, emergency services).</w:t>
      </w:r>
    </w:p>
    <w:p>
      <w:pPr>
        <w:numPr>
          <w:ilvl w:val="0"/>
          <w:numId w:val="1001"/>
        </w:numPr>
        <w:pStyle w:val="Compact"/>
      </w:pPr>
      <w:r>
        <w:t xml:space="preserve">To establish cost-benefit analysis models demonstrating ROI for utilities operating in Mexico City's complex regulatory environment.</w:t>
      </w:r>
    </w:p>
    <w:bookmarkEnd w:id="23"/>
    <w:bookmarkStart w:id="24" w:name="methodology"/>
    <w:p>
      <w:pPr>
        <w:pStyle w:val="Heading2"/>
      </w:pPr>
      <w:r>
        <w:t xml:space="preserve">Methodology</w:t>
      </w:r>
    </w:p>
    <w:p>
      <w:pPr>
        <w:pStyle w:val="FirstParagraph"/>
      </w:pPr>
      <w:r>
        <w:t xml:space="preserve">This research employs a multidisciplinary approach combining electrical engineering, data science, and urban planning. Phase 1 (6 months) involves field data collection from CFE (Comisión Federal de Electricidad) substations across 5 distinct Mexico City boroughs—analyzing failure rates, load curves, and grid topology. Phase 2 (8 months) utilizes machine learning (LSTM networks) to process historical weather patterns and consumption data from Mexico City's energy authority. Phase 3 (10 months) entails simulation testing via GridLAB-D software with scenarios including solar generation fluctuations during cloud cover events typical of Mexico City's climate. Crucially, all models will incorporate seismic risk parameters validated against the 2017 Puebla earthquake data affecting the city's grid.</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outcomes for both academia and Mexico City's energy sector. For an</w:t>
      </w:r>
      <w:r>
        <w:t xml:space="preserve"> </w:t>
      </w:r>
      <w:r>
        <w:rPr>
          <w:bCs/>
          <w:b/>
        </w:rPr>
        <w:t xml:space="preserve">Electrical Engineer</w:t>
      </w:r>
      <w:r>
        <w:t xml:space="preserve">, it delivers a replicable framework that could reduce outage durations by 40% in pilot zones—directly enhancing public safety. The research will produce open-source algorithms optimized for low-bandwidth environments common in Mexico City's older neighborhoods, addressing a key barrier to smart grid adoption. Beyond technical innovation, the thesis advances Mexico City's Sustainable Mobility Strategy (2021-2035) by enabling electric vehicle integration through grid-responsive charging stations. Most significantly, it positions Mexico City as a Latin American leader in urban energy resilience—a critical export for other megacities facing similar pressures.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Months 15-20</w:t>
      </w:r>
    </w:p>
    <w:p>
      <w:pPr>
        <w:pStyle w:val="BodyText"/>
      </w:pPr>
      <w:r>
        <w:t xml:space="preserve">Data Collection &amp; Analysis</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 Simulation &amp; Validation</w:t>
      </w:r>
      <w:r>
        <w:t xml:space="preserve"> </w:t>
      </w:r>
      <w:r>
        <w:t xml:space="preserve">&lt;</w:t>
      </w:r>
      <w:r>
        <w:t xml:space="preserve"> </w:t>
      </w:r>
      <w:r>
        <w:t xml:space="preserve">td &gt;</w:t>
      </w:r>
      <w:r>
        <w:t xml:space="preserve"> </w:t>
      </w:r>
      <w:r>
        <w:t xml:space="preserve">&lt;</w:t>
      </w:r>
      <w:r>
        <w:t xml:space="preserve"> </w:t>
      </w:r>
      <w:r>
        <w:t xml:space="preserve">td &gt;</w:t>
      </w:r>
      <w:r>
        <w:t xml:space="preserve"> </w:t>
      </w:r>
      <w:r>
        <w:t xml:space="preserve">✓</w:t>
      </w:r>
    </w:p>
    <w:p>
      <w:pPr>
        <w:pStyle w:val="BodyText"/>
      </w:pPr>
      <w:r>
        <w:rPr>
          <w:bCs/>
          <w:b/>
        </w:rPr>
        <w:t xml:space="preserve">Key Resources:</w:t>
      </w:r>
      <w:r>
        <w:t xml:space="preserve"> </w:t>
      </w:r>
      <w:r>
        <w:t xml:space="preserve">Collaboration with CFE's Mexico City Grid Division, UNAM's Smart City Lab, and access to Mexico City Energy Institute (IME) databases. Required equipment includes IoT sensors for grid monitoring and high-performance computing clusters at the National Center for Research in Electronics (CENIET).</w:t>
      </w:r>
    </w:p>
    <w:bookmarkEnd w:id="26"/>
    <w:bookmarkStart w:id="27" w:name="significance-for-mexico-city"/>
    <w:p>
      <w:pPr>
        <w:pStyle w:val="Heading2"/>
      </w:pPr>
      <w:r>
        <w:t xml:space="preserve">Significance for Mexico City</w:t>
      </w:r>
    </w:p>
    <w:p>
      <w:pPr>
        <w:pStyle w:val="FirstParagraph"/>
      </w:pPr>
      <w:r>
        <w:t xml:space="preserve">This research directly serves Mexico City's strategic priorities: reducing carbon emissions from energy generation by 25% through optimized renewable integration, cutting grid maintenance costs by $15M annually via predictive analytics, and enhancing equity by extending reliable power to informal settlements in Iztapalapa and Tlalpan boroughs. For the</w:t>
      </w:r>
      <w:r>
        <w:t xml:space="preserve"> </w:t>
      </w:r>
      <w:r>
        <w:rPr>
          <w:bCs/>
          <w:b/>
        </w:rPr>
        <w:t xml:space="preserve">Electrical Engineer</w:t>
      </w:r>
      <w:r>
        <w:t xml:space="preserve"> </w:t>
      </w:r>
      <w:r>
        <w:t xml:space="preserve">graduating in Mexico City, this thesis provides a professional credential demonstrating expertise in solving region-specific infrastructure crises—making them uniquely qualified for leadership roles at CFE, Siemens Mexico, or emerging clean energy startups like Enel X.</w:t>
      </w:r>
    </w:p>
    <w:bookmarkEnd w:id="27"/>
    <w:bookmarkStart w:id="28" w:name="conclusion"/>
    <w:p>
      <w:pPr>
        <w:pStyle w:val="Heading2"/>
      </w:pPr>
      <w:r>
        <w:t xml:space="preserve">Conclusion</w:t>
      </w:r>
    </w:p>
    <w:p>
      <w:pPr>
        <w:pStyle w:val="FirstParagraph"/>
      </w:pPr>
      <w:r>
        <w:t xml:space="preserve">As Mexico City evolves from a congested metropolis toward a model of sustainable urban development, its electrical infrastructure must transform from reactive to proactive. This</w:t>
      </w:r>
      <w:r>
        <w:t xml:space="preserve"> </w:t>
      </w:r>
      <w:r>
        <w:rPr>
          <w:bCs/>
          <w:b/>
        </w:rPr>
        <w:t xml:space="preserve">Thesis Proposal</w:t>
      </w:r>
      <w:r>
        <w:t xml:space="preserve"> </w:t>
      </w:r>
      <w:r>
        <w:t xml:space="preserve">delivers an actionable roadmap for that transformation—one where the</w:t>
      </w:r>
      <w:r>
        <w:t xml:space="preserve"> </w:t>
      </w:r>
      <w:r>
        <w:rPr>
          <w:bCs/>
          <w:b/>
        </w:rPr>
        <w:t xml:space="preserve">Electrical Engineer</w:t>
      </w:r>
      <w:r>
        <w:t xml:space="preserve"> </w:t>
      </w:r>
      <w:r>
        <w:t xml:space="preserve">becomes the architect of resilience. By centering solutions on Mexico City's geographical realities, socioeconomic needs, and climate vulnerabilities, this research transcends academic exercise to become a vital tool for the city's next decade of growth. The proposed smart grid framework will not only stabilize power delivery but also catalyze Mexico City’s emergence as a global benchmark for electrification in high-density urban environments.</w:t>
      </w:r>
    </w:p>
    <w:bookmarkEnd w:id="28"/>
    <w:bookmarkStart w:id="29" w:name="references-selected"/>
    <w:p>
      <w:pPr>
        <w:pStyle w:val="Heading2"/>
      </w:pPr>
      <w:r>
        <w:t xml:space="preserve">References (Selected)</w:t>
      </w:r>
    </w:p>
    <w:p>
      <w:pPr>
        <w:numPr>
          <w:ilvl w:val="0"/>
          <w:numId w:val="1002"/>
        </w:numPr>
        <w:pStyle w:val="Compact"/>
      </w:pPr>
      <w:r>
        <w:t xml:space="preserve">SENER. (2023). *National Energy Balance Report: Mexico City Infrastructure Assessment*. Secretaría de Energía.</w:t>
      </w:r>
    </w:p>
    <w:p>
      <w:pPr>
        <w:numPr>
          <w:ilvl w:val="0"/>
          <w:numId w:val="1002"/>
        </w:numPr>
        <w:pStyle w:val="Compact"/>
      </w:pPr>
      <w:r>
        <w:t xml:space="preserve">Cuellar, A., et al. (2021). "Urban Grid Vulnerabilities in Seismic Zones: Lessons from Mexico City." *IEEE Transactions on Smart Grid*, 12(4), 3456-3467.</w:t>
      </w:r>
    </w:p>
    <w:p>
      <w:pPr>
        <w:numPr>
          <w:ilvl w:val="0"/>
          <w:numId w:val="1002"/>
        </w:numPr>
        <w:pStyle w:val="Compact"/>
      </w:pPr>
      <w:r>
        <w:t xml:space="preserve">UNAM Institute for Energy Research. (2022). *Renewable Integration Challenges in Megacities: The Mexico City Case Study*.</w:t>
      </w:r>
    </w:p>
    <w:p>
      <w:pPr>
        <w:numPr>
          <w:ilvl w:val="0"/>
          <w:numId w:val="1002"/>
        </w:numPr>
        <w:pStyle w:val="Compact"/>
      </w:pPr>
      <w:r>
        <w:t xml:space="preserve">Mexico City Government. (2021). *Sustainable Mobility and Energy Strategy 2035*. Urban Development Secretariat.</w:t>
      </w:r>
    </w:p>
    <w:p>
      <w:pPr>
        <w:pStyle w:val="FirstParagraph"/>
      </w:pPr>
      <w:r>
        <w:rPr>
          <w:iCs/>
          <w:i/>
        </w:rPr>
        <w:t xml:space="preserve">This Thesis Proposal has been prepared for submission to the Faculty of Electrical Engineering at the National Autonomous University of Mexico (UNAM), Mexico City, in fulfillment of requirements for the Master's degree in Electrical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Mexico City</dc:title>
  <dc:creator/>
  <dc:language>en</dc:language>
  <cp:keywords/>
  <dcterms:created xsi:type="dcterms:W3CDTF">2026-04-29T23:25:25Z</dcterms:created>
  <dcterms:modified xsi:type="dcterms:W3CDTF">2026-04-29T23:25:25Z</dcterms:modified>
</cp:coreProperties>
</file>

<file path=docProps/custom.xml><?xml version="1.0" encoding="utf-8"?>
<Properties xmlns="http://schemas.openxmlformats.org/officeDocument/2006/custom-properties" xmlns:vt="http://schemas.openxmlformats.org/officeDocument/2006/docPropsVTypes"/>
</file>