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through</w:t>
      </w:r>
      <w:r>
        <w:t xml:space="preserve"> </w:t>
      </w:r>
      <w:r>
        <w:t xml:space="preserve">Renewable</w:t>
      </w:r>
      <w:r>
        <w:t xml:space="preserve"> </w:t>
      </w:r>
      <w:r>
        <w:t xml:space="preserve">Integration</w:t>
      </w:r>
      <w:r>
        <w:t xml:space="preserve"> </w:t>
      </w:r>
      <w:r>
        <w:t xml:space="preserve">for</w:t>
      </w:r>
      <w:r>
        <w:t xml:space="preserve"> </w:t>
      </w:r>
      <w:r>
        <w:t xml:space="preserve">Nigeria</w:t>
      </w:r>
      <w:r>
        <w:t xml:space="preserve"> </w:t>
      </w:r>
      <w:r>
        <w:t xml:space="preserve">Abuja</w:t>
      </w:r>
    </w:p>
    <w:bookmarkStart w:id="28" w:name="X8a31d9db5fc707e6ae82270d9f8fc621bbf1d74"/>
    <w:p>
      <w:pPr>
        <w:pStyle w:val="Heading1"/>
      </w:pPr>
      <w:r>
        <w:t xml:space="preserve">Thesis Proposal: Advancing Sustainable Energy Solutions for Urban Centers in Nigeria Abuja</w:t>
      </w:r>
    </w:p>
    <w:bookmarkStart w:id="20" w:name="abstract"/>
    <w:p>
      <w:pPr>
        <w:pStyle w:val="Heading2"/>
      </w:pPr>
      <w:r>
        <w:t xml:space="preserve">Abstract</w:t>
      </w:r>
    </w:p>
    <w:p>
      <w:pPr>
        <w:pStyle w:val="FirstParagraph"/>
      </w:pPr>
      <w:r>
        <w:t xml:space="preserve">This Thesis Proposal outlines a critical research initiative focused on developing and implementing renewable energy integration strategies to enhance grid resilience in Nigeria Abuja. As the capital city of Nigeria, Abuja faces severe electricity supply challenges including frequent outages, high dependence on diesel generators, and inadequate infrastructure capacity. This project addresses the urgent need for an Electrical Engineer to design adaptive solutions that leverage solar photovoltaic systems and smart grid technologies within Abuja's unique urban context. The proposed research will analyze current energy consumption patterns, evaluate technical feasibility of distributed renewable microgrids, and develop a scalable model for integration with the existing Abuja Electricity Distribution Company (AEDC) network. Expected outcomes include a validated framework for reducing carbon footprint by 30% in targeted districts, lowering operational costs by 25%, and creating a blueprint applicable to other Nigerian urban centers. This work directly responds to Nigeria's national energy policy goals and positions the Electrical Engineer as a pivotal agent of transformation in Nigeria Abuja's sustainable development trajectory.</w:t>
      </w:r>
    </w:p>
    <w:bookmarkEnd w:id="20"/>
    <w:bookmarkStart w:id="21" w:name="X910317be9ed700059c62682c9069179577f4ffa"/>
    <w:p>
      <w:pPr>
        <w:pStyle w:val="Heading2"/>
      </w:pPr>
      <w:r>
        <w:t xml:space="preserve">1. Introduction: The Energy Imperative in Nigeria Abuja</w:t>
      </w:r>
    </w:p>
    <w:p>
      <w:pPr>
        <w:pStyle w:val="FirstParagraph"/>
      </w:pPr>
      <w:r>
        <w:t xml:space="preserve">Nigeria Abuja, the political and administrative heart of the nation, serves as a critical case study for urban energy challenges across Africa. With a rapidly growing population exceeding 4 million residents and significant government/foreign diplomatic presence, electricity demand has surged beyond grid capacity. The Nigerian power sector suffers from chronic underinvestment; Abuja specifically experiences an average of 6-8 hours of daily load-shedding, crippling economic productivity and quality of life. Current solutions—reliance on diesel generators—result in exorbitant operational costs (estimated at $100M annually for commercial entities alone), severe air pollution, and unsustainable carbon emissions. This Thesis Proposal identifies a gap: the lack of localized, scalable technical strategies designed explicitly for Abuja's grid topology, regulatory environment, and socio-economic conditions. A qualified Electrical Engineer is essential to bridge this gap through data-driven innovation tailored to Nigeria Abuja's realities.</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is the systemic vulnerability of Nigeria Abuja's power infrastructure to supply-demand imbalances and external shocks. This Thesis Proposal targets three specific challenges: (1) High energy loss in aging distribution networks (estimated at 35% by AEDC), (2) Absence of robust renewable integration frameworks despite abundant solar potential (&gt;5.5 kWh/m²/day), and (3) Fragmented stakeholder coordination among utilities, government agencies, and communities. The primary objective is to develop a techno-economic model for decentralized solar microgrid integration that enhances grid stability while reducing reliance on fossil fuels in Abuja. Specific objectives include: (a) Conducting a granular energy audit of three high-consumption districts in Nigeria Abuja; (b) Designing an Electrical Engineer-approved control system for seamless solar-diesel-hybrid operation; and (c) Creating a policy roadmap for AEDC adoption, considering Nigerian regulatory frameworks like the Nigerian Electricity Regulatory Commission (NERC) guidelines.</w:t>
      </w:r>
    </w:p>
    <w:bookmarkEnd w:id="22"/>
    <w:bookmarkStart w:id="23" w:name="Xc839b63b0aeb51dd6c19ed549f20f9d5543968e"/>
    <w:p>
      <w:pPr>
        <w:pStyle w:val="Heading2"/>
      </w:pPr>
      <w:r>
        <w:t xml:space="preserve">3. Literature Review: Contextualizing Abuja's Energy Landscape</w:t>
      </w:r>
    </w:p>
    <w:p>
      <w:pPr>
        <w:pStyle w:val="FirstParagraph"/>
      </w:pPr>
      <w:r>
        <w:t xml:space="preserve">Existing studies on Nigeria’s energy crisis often generalize national data without addressing Abuja’s unique dynamics. While global research validates solar microgrids (e.g., Ogunlade et al., 2021), few analyze their application in Nigerian urban hubs with high political/economic concentration. Recent work by the African Development Bank (2023) highlights Abuja as a priority zone for grid modernization but lacks technical implementation blueprints. Similarly, academic papers from Covenant University (Nigeria) focus on rural electrification, neglecting Abuja’s complex demand profile. This Thesis Proposal fills this void by centering research on Nigeria Abuja’s specific infrastructure constraints—such as limited space for large-scale solar farms within city limits—and leveraging lessons from successful projects like the Abuja Smart City initiative. Crucially, it emphasizes the role of an Electrical Engineer in synthesizing engineering principles with local policy realities to avoid costly technical misalignments.</w:t>
      </w:r>
    </w:p>
    <w:bookmarkEnd w:id="23"/>
    <w:bookmarkStart w:id="24" w:name="X1f2f26d6ff53645570f1c678403169e78f3cfe8"/>
    <w:p>
      <w:pPr>
        <w:pStyle w:val="Heading2"/>
      </w:pPr>
      <w:r>
        <w:t xml:space="preserve">4. Methodology: A Field-Driven Approach for Nigeria Abuja</w:t>
      </w:r>
    </w:p>
    <w:p>
      <w:pPr>
        <w:pStyle w:val="FirstParagraph"/>
      </w:pPr>
      <w:r>
        <w:t xml:space="preserve">This research employs a mixed-methods approach grounded in Abuja’s operational environment. Phase 1 involves deploying IoT sensors across 15 commercial/residential sites in Garki, Wuse, and Jabi districts to collect real-time load data (3 months). Phase 2 utilizes PowerFactory simulation software to model integration scenarios—focusing on grid stability during peak demand (8–10 AM) and outage events. Phase 3 develops a hardware prototype for a hybrid inverter system at a pilot site (e.g., an Abuja government office complex), designed by the candidate Electrical Engineer to comply with NERC standards. Community engagement via focus groups with residents and businesses in Nigeria Abuja ensures solutions address end-user needs, such as affordability and maintenance accessibility. Data analysis will quantify metrics like capacity factor, outage reduction, and cost-benefit ratios using Nigerian Naira-based financial models.</w:t>
      </w:r>
    </w:p>
    <w:bookmarkEnd w:id="24"/>
    <w:bookmarkStart w:id="25" w:name="expected-outcomes-significance"/>
    <w:p>
      <w:pPr>
        <w:pStyle w:val="Heading2"/>
      </w:pPr>
      <w:r>
        <w:t xml:space="preserve">5. Expected Outcomes &amp; Significance</w:t>
      </w:r>
    </w:p>
    <w:p>
      <w:pPr>
        <w:pStyle w:val="FirstParagraph"/>
      </w:pPr>
      <w:r>
        <w:t xml:space="preserve">The Thesis Proposal anticipates three transformative outcomes: (1) A validated technical framework for solar microgrid integration in Abuja’s constrained urban grid; (2) A 30% reduction in diesel consumption at pilot sites, directly contributing to Nigeria’s COP28 climate commitments; and (3) A policy brief for the Federal Ministry of Power advocating regulatory changes to incentivize private investment in distributed renewable systems. For the Electrical Engineer, this work establishes expertise in complex urban energy systems within Nigeria Abuja—a highly valued skill as Africa’s cities expand. The proposed solution is scalable: it provides a template adaptable to other Nigerian capitals (e.g., Lagos, Port Harcourt) and aligns with Nigeria’s Energy Transition Plan 2021–2030. Critically, this Thesis Proposal positions the Electrical Engineer not just as a technician but as a strategic leader in Nigeria’s energy transition.</w:t>
      </w:r>
    </w:p>
    <w:bookmarkEnd w:id="25"/>
    <w:bookmarkStart w:id="26" w:name="timeline-and-budget-considerations"/>
    <w:p>
      <w:pPr>
        <w:pStyle w:val="Heading2"/>
      </w:pPr>
      <w:r>
        <w:t xml:space="preserve">6. Timeline and Budget Considerations</w:t>
      </w:r>
    </w:p>
    <w:p>
      <w:pPr>
        <w:pStyle w:val="FirstParagraph"/>
      </w:pPr>
      <w:r>
        <w:t xml:space="preserve">The 18-month project timeline prioritizes Abuja-specific execution: Months 1–3 (site assessment), Months 4–9 (simulation &amp; design), Months 10–15 (prototype development/pilot), and Months 16–18 (analysis &amp; policy drafting). Budget allocation emphasizes fieldwork costs in Nigeria Abuja, including sensor procurement ($25,000) and community engagement ($8,000). Partnerships with AEDC and the Abuja Metropolitan Development Authority (AMDA) are secured for data access and site permissions. This ensures cost efficiency while maximizing local relevance—avoiding the pitfalls of imported solutions that fail in Nigeria’s context.</w:t>
      </w:r>
    </w:p>
    <w:bookmarkEnd w:id="26"/>
    <w:bookmarkStart w:id="27" w:name="conclusion"/>
    <w:p>
      <w:pPr>
        <w:pStyle w:val="Heading2"/>
      </w:pPr>
      <w:r>
        <w:t xml:space="preserve">7. Conclusion</w:t>
      </w:r>
    </w:p>
    <w:p>
      <w:pPr>
        <w:pStyle w:val="FirstParagraph"/>
      </w:pPr>
      <w:r>
        <w:t xml:space="preserve">Nigeria Abuja’s energy crisis demands urgent, context-specific innovation. This Thesis Proposal presents a rigorous path forward where the Electrical Engineer becomes central to designing resilient, sustainable power systems for the nation’s capital. By anchoring research in Abuja’s physical grid limitations, socio-economic realities, and policy landscape—rather than generic models—the work promises actionable results with immediate impact on electricity reliability and environmental stewardship. The proposed framework will not only advance academic knowledge but directly empower Nigeria to achieve its energy security goals. As the nation strives for industrial growth, this Thesis Proposal asserts that a focused Electrical Engineer’s contribution in Nigeria Abuja is indispensable for a stable, modern grid.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through Renewable Integration for Nigeria Abuja</dc:title>
  <dc:creator/>
  <cp:keywords/>
  <dcterms:created xsi:type="dcterms:W3CDTF">2026-04-30T09:32:44Z</dcterms:created>
  <dcterms:modified xsi:type="dcterms:W3CDTF">2026-04-30T09:32:44Z</dcterms:modified>
</cp:coreProperties>
</file>

<file path=docProps/custom.xml><?xml version="1.0" encoding="utf-8"?>
<Properties xmlns="http://schemas.openxmlformats.org/officeDocument/2006/custom-properties" xmlns:vt="http://schemas.openxmlformats.org/officeDocument/2006/docPropsVTypes"/>
</file>