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7ef8f066f2911b88002c82e8ed8927507b6cc88"/>
    <w:p>
      <w:pPr>
        <w:pStyle w:val="Heading1"/>
      </w:pPr>
      <w:r>
        <w:t xml:space="preserve">Thesis Proposal: Optimising Distributed Energy Resources Integration in Urban Electrical Networks of the United Kingdom Manchester</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and efficient electrical grid management within the dense urban environment of Manchester, United Kingdom. As an aspiring Electrical Engineer committed to sustainable infrastructure development, this study investigates the optimisation of Distributed Energy Resources (DERs) – including rooftop solar PV, battery storage systems, and electric vehicle charging networks – within Manchester’s existing distribution network. The research directly responds to the City Council’s ambition for net-zero carbon emissions by 2038 and the UK Government's Electricity Networks Upgrade Programme. By developing a scalable framework specifically tailored for Manchester's unique urban topology, historical infrastructure constraints, and growing renewable energy penetration, this work aims to provide actionable insights for Electrical Engineers operating in the United Kingdom context. The proposed methodology combines advanced power system simulation with stakeholder engagement across Greater Manchester utilities and local authorities.</w:t>
      </w:r>
    </w:p>
    <w:bookmarkEnd w:id="20"/>
    <w:bookmarkStart w:id="21" w:name="introduction-the-manchester-imperative"/>
    <w:p>
      <w:pPr>
        <w:pStyle w:val="Heading2"/>
      </w:pPr>
      <w:r>
        <w:t xml:space="preserve">1. Introduction: The Manchester Imperative</w:t>
      </w:r>
    </w:p>
    <w:p>
      <w:pPr>
        <w:pStyle w:val="FirstParagraph"/>
      </w:pPr>
      <w:r>
        <w:t xml:space="preserve">Manchester, as the vibrant heart of the United Kingdom's Northern Powerhouse, faces unprecedented challenges in modernising its electrical infrastructure. With over 500,000 residents in its city centre alone and a significant concentration of commercial and industrial activity, Manchester's existing grid – largely designed for centralized generation – is struggling to accommodate the rapid decentralisation driven by renewable energy adoption and electrification of transport. The role of the contemporary Electrical Engineer in this scenario transcends traditional design; it demands expertise in integrating complex, dynamic systems within constrained urban spaces while ensuring reliability and affordability. This Thesis Proposal emerges from a critical gap: existing smart grid models often fail to account for Manchester's specific challenges, including its Victorian-era underground cabling networks, high building density reducing solar potential per capita, and the need for equitable access to emerging green technologies across socio-economically diverse neighbourhoods.</w:t>
      </w:r>
    </w:p>
    <w:bookmarkEnd w:id="21"/>
    <w:bookmarkStart w:id="22" w:name="research-problem-significance"/>
    <w:p>
      <w:pPr>
        <w:pStyle w:val="Heading2"/>
      </w:pPr>
      <w:r>
        <w:t xml:space="preserve">2. Research Problem &amp; Significance</w:t>
      </w:r>
    </w:p>
    <w:p>
      <w:pPr>
        <w:pStyle w:val="FirstParagraph"/>
      </w:pPr>
      <w:r>
        <w:t xml:space="preserve">The United Kingdom faces a national energy transition deadline of 2035 for coal phase-out, with Manchester serving as a crucial testbed for scalable solutions. Current grid constraints in the city lead to curtailment of renewable generation and increased investment costs – an unacceptable burden for an Electrical Engineer tasked with delivering cost-effective, sustainable infrastructure. This research directly addresses the problem by asking: *How can a novel adaptive control framework be developed and validated to maximise DER utilisation while maintaining voltage stability and reliability in Manchester's unique urban electrical network?* The significance is threefold: 1) It provides Manchester-specific technical solutions for the local distribution network operator, National Grid ESO; 2) It equips future Electrical Engineers with a replicable methodology applicable to other UK cities facing similar constraints; 3) It contributes directly to the UK's national energy security strategy by enhancing grid resilience against climate impacts and demand fluctuations.</w:t>
      </w:r>
    </w:p>
    <w:bookmarkEnd w:id="22"/>
    <w:bookmarkStart w:id="23" w:name="X4ee562126937cceb17db662c01d114af2c2bf39"/>
    <w:p>
      <w:pPr>
        <w:pStyle w:val="Heading2"/>
      </w:pPr>
      <w:r>
        <w:t xml:space="preserve">3. Literature Review: Contextualising the Gap</w:t>
      </w:r>
    </w:p>
    <w:p>
      <w:pPr>
        <w:pStyle w:val="FirstParagraph"/>
      </w:pPr>
      <w:r>
        <w:t xml:space="preserve">While extensive research exists on smart grid technology globally, a critical gap persists in *urban-specific* application within the United Kingdom context. Studies from London (e.g., Smith &amp; Chen, 2021) and Edinburgh (Garcia et al., 2023) focus on suburban or lower-density models, neglecting Manchester's high-rise infrastructure and heritage constraints. Furthermore, UK policy frameworks like the Smart Systems and Flexibility Plan (DECC, 2017) lack granular implementation guidance for city-level grid management. This proposal bridges this gap by focusing explicitly on Manchester as a microcosm of the UK's urban energy transition challenge. It builds upon foundational work in adaptive control (Zhang et al., 2022) but adapts it to the physical and regulatory realities of a United Kingdom city operating under the Electricity Market Reform framework, where an Electrical Engineer must balance technical innovation with compliance.</w:t>
      </w:r>
    </w:p>
    <w:bookmarkEnd w:id="23"/>
    <w:bookmarkStart w:id="24" w:name="research-objectives-methodology"/>
    <w:p>
      <w:pPr>
        <w:pStyle w:val="Heading2"/>
      </w:pPr>
      <w:r>
        <w:t xml:space="preserve">4. Research Objectives &amp; Methodology</w:t>
      </w:r>
    </w:p>
    <w:p>
      <w:pPr>
        <w:pStyle w:val="FirstParagraph"/>
      </w:pPr>
      <w:r>
        <w:t xml:space="preserve">The core objectives of this Thesis Proposal are:</w:t>
      </w:r>
    </w:p>
    <w:p>
      <w:pPr>
        <w:numPr>
          <w:ilvl w:val="0"/>
          <w:numId w:val="1001"/>
        </w:numPr>
        <w:pStyle w:val="Compact"/>
      </w:pPr>
      <w:r>
        <w:rPr>
          <w:bCs/>
          <w:b/>
        </w:rPr>
        <w:t xml:space="preserve">Objective 1:</w:t>
      </w:r>
      <w:r>
        <w:t xml:space="preserve"> </w:t>
      </w:r>
      <w:r>
        <w:t xml:space="preserve">Conduct a comprehensive audit of Manchester's existing electrical infrastructure, focusing on voltage profiles, load patterns (with emphasis on new EV charging corridors), and historical DER integration challenges.</w:t>
      </w:r>
    </w:p>
    <w:p>
      <w:pPr>
        <w:numPr>
          <w:ilvl w:val="0"/>
          <w:numId w:val="1001"/>
        </w:numPr>
        <w:pStyle w:val="Compact"/>
      </w:pPr>
      <w:r>
        <w:rPr>
          <w:bCs/>
          <w:b/>
        </w:rPr>
        <w:t xml:space="preserve">Objective 2:</w:t>
      </w:r>
      <w:r>
        <w:t xml:space="preserve"> </w:t>
      </w:r>
      <w:r>
        <w:t xml:space="preserve">Develop a high-fidelity simulation model of Manchester City Centre’s distribution network using MATLAB/Simulink and OpenDSS, incorporating real-world data from the University of Manchester's Energy Innovation Centre.</w:t>
      </w:r>
    </w:p>
    <w:p>
      <w:pPr>
        <w:numPr>
          <w:ilvl w:val="0"/>
          <w:numId w:val="1001"/>
        </w:numPr>
        <w:pStyle w:val="Compact"/>
      </w:pPr>
      <w:r>
        <w:rPr>
          <w:bCs/>
          <w:b/>
        </w:rPr>
        <w:t xml:space="preserve">Objective 3:</w:t>
      </w:r>
      <w:r>
        <w:t xml:space="preserve"> </w:t>
      </w:r>
      <w:r>
        <w:t xml:space="preserve">Design and test an adaptive control algorithm for dynamic DER management, prioritising resilience during peak demand (e.g., winter evenings) and fault scenarios specific to Manchester’s network topology.</w:t>
      </w:r>
    </w:p>
    <w:p>
      <w:pPr>
        <w:numPr>
          <w:ilvl w:val="0"/>
          <w:numId w:val="1001"/>
        </w:numPr>
        <w:pStyle w:val="Compact"/>
      </w:pPr>
      <w:r>
        <w:rPr>
          <w:bCs/>
          <w:b/>
        </w:rPr>
        <w:t xml:space="preserve">Objective 4:</w:t>
      </w:r>
      <w:r>
        <w:t xml:space="preserve"> </w:t>
      </w:r>
      <w:r>
        <w:t xml:space="preserve">Engage with key stakeholders – including Manchester City Council's Climate Action Team, Northern Powergrid engineers, and community energy groups – to co-create a practical implementation roadmap for the United Kingdom's Electrical Engineer community.</w:t>
      </w:r>
    </w:p>
    <w:bookmarkEnd w:id="24"/>
    <w:bookmarkStart w:id="25" w:name="X5a14c56b28ef3ba97a66860f0e3b89fe434bfe9"/>
    <w:p>
      <w:pPr>
        <w:pStyle w:val="Heading2"/>
      </w:pPr>
      <w:r>
        <w:t xml:space="preserve">5. Expected Contribution &amp; Relevance to United Kingdom Manchester</w:t>
      </w:r>
    </w:p>
    <w:p>
      <w:pPr>
        <w:pStyle w:val="FirstParagraph"/>
      </w:pPr>
      <w:r>
        <w:t xml:space="preserve">This research will produce a validated framework specifically for the United Kingdom Manchester context, directly addressing the city's Climate Change Action Plan (CCAP) 2038 targets. For the Electrical Engineer operating in this environment, the proposal delivers tangible value: a set of best practices and digital tools to prevent costly grid reinforcement projects. Crucially, it moves beyond theoretical models by embedding community engagement – ensuring solutions like equitable solar access for deprived areas (e.g., Moss Side) are central to the design. The outcomes will be published in leading UK engineering journals (e.g., IET Generation, Transmission &amp; Distribution) and directly presented to Manchester City Council and the National Grid, influencing policy and practice within the United Kingdom's critical energy infrastructure sector.</w:t>
      </w:r>
    </w:p>
    <w:bookmarkEnd w:id="25"/>
    <w:bookmarkStart w:id="26" w:name="timeline-resources"/>
    <w:p>
      <w:pPr>
        <w:pStyle w:val="Heading2"/>
      </w:pPr>
      <w:r>
        <w:t xml:space="preserve">6. Timeline &amp; Resources</w:t>
      </w:r>
    </w:p>
    <w:p>
      <w:pPr>
        <w:pStyle w:val="FirstParagraph"/>
      </w:pPr>
      <w:r>
        <w:t xml:space="preserve">The proposed 3-year PhD timeline is structured for maximum relevance to Manchester's evolving energy landscape:</w:t>
      </w:r>
    </w:p>
    <w:p>
      <w:pPr>
        <w:numPr>
          <w:ilvl w:val="0"/>
          <w:numId w:val="1002"/>
        </w:numPr>
        <w:pStyle w:val="Compact"/>
      </w:pPr>
      <w:r>
        <w:rPr>
          <w:bCs/>
          <w:b/>
        </w:rPr>
        <w:t xml:space="preserve">Year 1:</w:t>
      </w:r>
      <w:r>
        <w:t xml:space="preserve"> </w:t>
      </w:r>
      <w:r>
        <w:t xml:space="preserve">Data collection, network audit, and simulation model development (leveraging partnerships with the University of Manchester and National Grid ESO).</w:t>
      </w:r>
    </w:p>
    <w:p>
      <w:pPr>
        <w:numPr>
          <w:ilvl w:val="0"/>
          <w:numId w:val="1002"/>
        </w:numPr>
        <w:pStyle w:val="Compact"/>
      </w:pPr>
      <w:r>
        <w:rPr>
          <w:bCs/>
          <w:b/>
        </w:rPr>
        <w:t xml:space="preserve">Year 2:</w:t>
      </w:r>
      <w:r>
        <w:t xml:space="preserve"> </w:t>
      </w:r>
      <w:r>
        <w:t xml:space="preserve">Algorithm design, testing under simulated stress scenarios (focusing on Manchester-specific contingencies), stakeholder workshops.</w:t>
      </w:r>
    </w:p>
    <w:p>
      <w:pPr>
        <w:numPr>
          <w:ilvl w:val="0"/>
          <w:numId w:val="1002"/>
        </w:numPr>
        <w:pStyle w:val="Compact"/>
      </w:pPr>
      <w:r>
        <w:rPr>
          <w:bCs/>
          <w:b/>
        </w:rPr>
        <w:t xml:space="preserve">Year 3:</w:t>
      </w:r>
      <w:r>
        <w:t xml:space="preserve"> </w:t>
      </w:r>
      <w:r>
        <w:t xml:space="preserve">Final model validation, implementation roadmap development, thesis writing and dissemination to UK industry.</w:t>
      </w:r>
    </w:p>
    <w:bookmarkEnd w:id="26"/>
    <w:bookmarkStart w:id="27" w:name="Xce59bb7e0e97bf9d28a3d66fda9dac28b460526"/>
    <w:p>
      <w:pPr>
        <w:pStyle w:val="Heading2"/>
      </w:pPr>
      <w:r>
        <w:t xml:space="preserve">7. Conclusion: The Electrical Engineer's Role in Manchester's Future</w:t>
      </w:r>
    </w:p>
    <w:p>
      <w:pPr>
        <w:pStyle w:val="FirstParagraph"/>
      </w:pPr>
      <w:r>
        <w:t xml:space="preserve">This Thesis Proposal represents a vital step towards securing Manchester’s energy future as an exemplar of the United Kingdom’s sustainable urban transition. It recognises that the role of the modern Electrical Engineer is not merely technical but deeply contextual – requiring intimate knowledge of local geography, community needs, and UK regulatory frameworks. By focusing squarely on Manchester, this research ensures its findings are immediately applicable to one of the UK's most dynamic and challenging electrical networks. The outcomes will empower Electrical Engineers across the United Kingdom to design smarter, fairer, and more resilient systems for cities grappling with the same complex interplay of heritage infrastructure, rapid decarbonisation demands, and urban density. This work is not just a thesis; it is an investment in Manchester's grid resilience – and a blueprint for the United Kingdom's energy future.</w:t>
      </w:r>
    </w:p>
    <w:p>
      <w:pPr>
        <w:pStyle w:val="BodyText"/>
      </w:pPr>
      <w:r>
        <w:t xml:space="preserve">Thesis Proposal submitted by: [Your Name], Candidate for PhD in Electrical Engineering</w:t>
      </w:r>
    </w:p>
    <w:p>
      <w:pPr>
        <w:pStyle w:val="BodyText"/>
      </w:pPr>
      <w:r>
        <w:t xml:space="preserve">Institution: The University of Manchester, School of Engineering</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for United Kingdom Manchester</dc:title>
  <dc:creator/>
  <dc:language>en</dc:language>
  <cp:keywords/>
  <dcterms:created xsi:type="dcterms:W3CDTF">2026-07-19T00:21:35Z</dcterms:created>
  <dcterms:modified xsi:type="dcterms:W3CDTF">2026-07-19T00:21:35Z</dcterms:modified>
</cp:coreProperties>
</file>

<file path=docProps/custom.xml><?xml version="1.0" encoding="utf-8"?>
<Properties xmlns="http://schemas.openxmlformats.org/officeDocument/2006/custom-properties" xmlns:vt="http://schemas.openxmlformats.org/officeDocument/2006/docPropsVTypes"/>
</file>