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Grid</w:t>
      </w:r>
      <w:r>
        <w:t xml:space="preserve"> </w:t>
      </w:r>
      <w:r>
        <w:t xml:space="preserve">Resilience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Through</w:t>
      </w:r>
      <w:r>
        <w:t xml:space="preserve"> </w:t>
      </w:r>
      <w:r>
        <w:t xml:space="preserve">Advanced</w:t>
      </w:r>
      <w:r>
        <w:t xml:space="preserve"> </w:t>
      </w:r>
      <w:r>
        <w:t xml:space="preserve">Electrical</w:t>
      </w:r>
      <w:r>
        <w:t xml:space="preserve"> </w:t>
      </w:r>
      <w:r>
        <w:t xml:space="preserve">Engineer</w:t>
      </w:r>
      <w:r>
        <w:t xml:space="preserve"> </w:t>
      </w:r>
      <w:r>
        <w:t xml:space="preserve">Solutions</w:t>
      </w:r>
    </w:p>
    <w:bookmarkStart w:id="27" w:name="Xe570ad291ed063d7fc225a4c230ac307251dbe3"/>
    <w:p>
      <w:pPr>
        <w:pStyle w:val="Heading1"/>
      </w:pPr>
      <w:r>
        <w:t xml:space="preserve">Thesis Proposal: Advancing Grid Resilience and Sustainability in United States Los Angeles via Innovative Electrical Engineering Frameworks</w:t>
      </w:r>
    </w:p>
    <w:bookmarkStart w:id="20" w:name="abstract"/>
    <w:p>
      <w:pPr>
        <w:pStyle w:val="Heading2"/>
      </w:pPr>
      <w:r>
        <w:t xml:space="preserve">Abstract</w:t>
      </w:r>
    </w:p>
    <w:p>
      <w:pPr>
        <w:pStyle w:val="FirstParagraph"/>
      </w:pPr>
      <w:r>
        <w:t xml:space="preserve">This thesis proposal outlines a critical research initiative addressing the escalating challenges facing the electrical infrastructure of United States Los Angeles. As one of the most populous and energy-intensive metropolitan regions in the nation, Los Angeles confronts unprecedented pressures from climate change-induced wildfires, extreme heat events, aging grid components, and ambitious municipal sustainability goals—including the city's commitment to 100% renewable energy by 2035. This research will be conducted by a dedicated</w:t>
      </w:r>
      <w:r>
        <w:t xml:space="preserve"> </w:t>
      </w:r>
      <w:r>
        <w:rPr>
          <w:bCs/>
          <w:b/>
        </w:rPr>
        <w:t xml:space="preserve">Electrical Engineer</w:t>
      </w:r>
      <w:r>
        <w:t xml:space="preserve"> </w:t>
      </w:r>
      <w:r>
        <w:t xml:space="preserve">within the framework of a rigorous academic program at a leading institution in Southern California. The central thesis posits that integrating advanced distributed energy resources (DERs), AI-driven grid management systems, and community microgrids is not merely beneficial but essential for securing Los Angeles' power infrastructure. This</w:t>
      </w:r>
      <w:r>
        <w:t xml:space="preserve"> </w:t>
      </w:r>
      <w:r>
        <w:rPr>
          <w:iCs/>
          <w:i/>
        </w:rPr>
        <w:t xml:space="preserve">Thesis Proposal</w:t>
      </w:r>
      <w:r>
        <w:t xml:space="preserve"> </w:t>
      </w:r>
      <w:r>
        <w:t xml:space="preserve">details the research objectives, methodology, significance, and expected contributions to the field of electrical engineering specifically tailored to the unique demands of United States Los Angeles.</w:t>
      </w:r>
    </w:p>
    <w:bookmarkEnd w:id="20"/>
    <w:bookmarkStart w:id="21" w:name="Xaca4a5538d0751a2ea776932cb0d0c2c465f9c6"/>
    <w:p>
      <w:pPr>
        <w:pStyle w:val="Heading2"/>
      </w:pPr>
      <w:r>
        <w:t xml:space="preserve">1. Introduction: The Critical Imperative in United States Los Angeles</w:t>
      </w:r>
    </w:p>
    <w:p>
      <w:pPr>
        <w:pStyle w:val="FirstParagraph"/>
      </w:pPr>
      <w:r>
        <w:t xml:space="preserve">The city of Los Angeles represents a microcosm of the complex challenges facing urban electrical systems across the United States. With a population exceeding 4 million, an economy heavily reliant on energy-intensive sectors (entertainment, logistics, technology), and a climate increasingly characterized by catastrophic wildfires and prolonged heatwaves (e.g., 2020–2023), Los Angeles' electrical grid faces existential threats. The Los Angeles Department of Water and Power (LADWP), the nation's largest municipal utility, serves over 4 million customers but operates with significant portions of its infrastructure exceeding 50 years old. Recent events, such as the widespread outages during the October 2021 wildfire complex and prolonged heat emergencies, starkly illustrate the vulnerability of this critical system. This research directly addresses these vulnerabilities through a</w:t>
      </w:r>
      <w:r>
        <w:t xml:space="preserve"> </w:t>
      </w:r>
      <w:r>
        <w:rPr>
          <w:iCs/>
          <w:i/>
        </w:rPr>
        <w:t xml:space="preserve">Thesis Proposal</w:t>
      </w:r>
      <w:r>
        <w:t xml:space="preserve"> </w:t>
      </w:r>
      <w:r>
        <w:t xml:space="preserve">focused on developing actionable strategies for a resilient, sustainable, and equitable electrical grid specifically designed for Los Angeles. The work of the</w:t>
      </w:r>
      <w:r>
        <w:t xml:space="preserve"> </w:t>
      </w:r>
      <w:r>
        <w:rPr>
          <w:iCs/>
          <w:i/>
        </w:rPr>
        <w:t xml:space="preserve">Electrical Engineer</w:t>
      </w:r>
      <w:r>
        <w:t xml:space="preserve"> </w:t>
      </w:r>
      <w:r>
        <w:t xml:space="preserve">in this project is pivotal to translating theoretical concepts into practical solutions applicable within the unique socio-technical landscape of United States Los Angeles.</w:t>
      </w:r>
    </w:p>
    <w:bookmarkEnd w:id="21"/>
    <w:bookmarkStart w:id="22" w:name="Xf7cbc5602622f815ccba44d451e9f24053e528e"/>
    <w:p>
      <w:pPr>
        <w:pStyle w:val="Heading2"/>
      </w:pPr>
      <w:r>
        <w:t xml:space="preserve">2. Problem Statement and Research Objectives</w:t>
      </w:r>
    </w:p>
    <w:p>
      <w:pPr>
        <w:pStyle w:val="FirstParagraph"/>
      </w:pPr>
      <w:r>
        <w:t xml:space="preserve">The primary problem is the systemic fragility of Los Angeles' electrical grid under climate stressors and increasing demand, directly threatening public safety, economic stability, and the achievement of local sustainability mandates. Current grid management lacks the agility to rapidly isolate faults during wildfires or dynamically integrate diverse renewable sources without destabilizing. This research aims to define a novel framework for</w:t>
      </w:r>
      <w:r>
        <w:t xml:space="preserve"> </w:t>
      </w:r>
      <w:r>
        <w:rPr>
          <w:iCs/>
          <w:i/>
        </w:rPr>
        <w:t xml:space="preserve">Electrical Engineer</w:t>
      </w:r>
      <w:r>
        <w:t xml:space="preserve"> </w:t>
      </w:r>
      <w:r>
        <w:t xml:space="preserve">design and implementation in Los Angeles by achieving three key objectives:</w:t>
      </w:r>
    </w:p>
    <w:p>
      <w:pPr>
        <w:numPr>
          <w:ilvl w:val="0"/>
          <w:numId w:val="1001"/>
        </w:numPr>
        <w:pStyle w:val="Compact"/>
      </w:pPr>
      <w:r>
        <w:rPr>
          <w:bCs/>
          <w:b/>
        </w:rPr>
        <w:t xml:space="preserve">Evaluate Grid Vulnerability Hotspots:</w:t>
      </w:r>
      <w:r>
        <w:t xml:space="preserve"> </w:t>
      </w:r>
      <w:r>
        <w:t xml:space="preserve">Utilize geospatial data, historical outage records (LADWP, CAISO), and climate models to map high-risk zones across Los Angeles for targeted resilience upgrades.</w:t>
      </w:r>
    </w:p>
    <w:p>
      <w:pPr>
        <w:numPr>
          <w:ilvl w:val="0"/>
          <w:numId w:val="1001"/>
        </w:numPr>
        <w:pStyle w:val="Compact"/>
      </w:pPr>
      <w:r>
        <w:rPr>
          <w:bCs/>
          <w:b/>
        </w:rPr>
        <w:t xml:space="preserve">Design AI-Optimized Microgrid Architectures:</w:t>
      </w:r>
      <w:r>
        <w:t xml:space="preserve"> </w:t>
      </w:r>
      <w:r>
        <w:t xml:space="preserve">Develop and simulate community-scale microgrid control algorithms incorporating solar PV, battery storage (BESS), and demand response specifically calibrated for Los Angeles' load profiles and wildfire risk patterns.</w:t>
      </w:r>
    </w:p>
    <w:p>
      <w:pPr>
        <w:numPr>
          <w:ilvl w:val="0"/>
          <w:numId w:val="1001"/>
        </w:numPr>
        <w:pStyle w:val="Compact"/>
      </w:pPr>
      <w:r>
        <w:rPr>
          <w:bCs/>
          <w:b/>
        </w:rPr>
        <w:t xml:space="preserve">Assess Socio-Economic Impact on Vulnerable Communities:</w:t>
      </w:r>
      <w:r>
        <w:t xml:space="preserve"> </w:t>
      </w:r>
      <w:r>
        <w:t xml:space="preserve">Analyze how resilience-focused grid upgrades in underserved neighborhoods of Los Angeles (e.g., South LA, East LA) affect energy justice, cost equity, and disaster preparedness.</w:t>
      </w:r>
    </w:p>
    <w:bookmarkEnd w:id="22"/>
    <w:bookmarkStart w:id="23" w:name="Xb2c804b70e1c6fd04e16770d300de551207630c"/>
    <w:p>
      <w:pPr>
        <w:pStyle w:val="Heading2"/>
      </w:pPr>
      <w:r>
        <w:t xml:space="preserve">3. Methodology: A Los Angeles-Centric Approach</w:t>
      </w:r>
    </w:p>
    <w:p>
      <w:pPr>
        <w:pStyle w:val="FirstParagraph"/>
      </w:pPr>
      <w:r>
        <w:t xml:space="preserve">This research employs a mixed-methods approach combining computational modeling, field data analysis (with LADWP collaboration), and stakeholder engagement within United States Los Angeles:</w:t>
      </w:r>
    </w:p>
    <w:p>
      <w:pPr>
        <w:numPr>
          <w:ilvl w:val="0"/>
          <w:numId w:val="1002"/>
        </w:numPr>
        <w:pStyle w:val="Compact"/>
      </w:pPr>
      <w:r>
        <w:rPr>
          <w:bCs/>
          <w:b/>
        </w:rPr>
        <w:t xml:space="preserve">Phase 1 (3 Months):</w:t>
      </w:r>
      <w:r>
        <w:t xml:space="preserve"> </w:t>
      </w:r>
      <w:r>
        <w:t xml:space="preserve">Comprehensive data acquisition from LADWP, CAISO, and LA City Planning Department on grid topology, outage history (2018-2023), renewable penetration, and socioeconomic demographics of neighborhoods. Focus on identifying critical infrastructure points in Los Angeles most susceptible to wildfires and heat.</w:t>
      </w:r>
    </w:p>
    <w:p>
      <w:pPr>
        <w:numPr>
          <w:ilvl w:val="0"/>
          <w:numId w:val="1002"/>
        </w:numPr>
        <w:pStyle w:val="Compact"/>
      </w:pPr>
      <w:r>
        <w:rPr>
          <w:bCs/>
          <w:b/>
        </w:rPr>
        <w:t xml:space="preserve">Phase 2 (6 Months):</w:t>
      </w:r>
      <w:r>
        <w:t xml:space="preserve"> </w:t>
      </w:r>
      <w:r>
        <w:t xml:space="preserve">Development and simulation using PowerWorld Simulator and MATLAB/Simulink to model microgrid control strategies. Simulations will test resilience during modeled wildfire-induced outages in specific LA regions (e.g., Santa Clarita, San Fernando Valley) under various load scenarios.</w:t>
      </w:r>
    </w:p>
    <w:p>
      <w:pPr>
        <w:numPr>
          <w:ilvl w:val="0"/>
          <w:numId w:val="1002"/>
        </w:numPr>
        <w:pStyle w:val="Compact"/>
      </w:pPr>
      <w:r>
        <w:rPr>
          <w:bCs/>
          <w:b/>
        </w:rPr>
        <w:t xml:space="preserve">Phase 3 (3 Months):</w:t>
      </w:r>
      <w:r>
        <w:t xml:space="preserve"> </w:t>
      </w:r>
      <w:r>
        <w:t xml:space="preserve">Collaborative workshops with LADWP engineers, community-based organizations (e.g., Coalition for Clean Air), and city planners in Los Angeles to validate model assumptions, refine design parameters, and assess equitable implementation pathways. Quantitative analysis of cost-benefit ratios specific to the Los Angeles municipal utility context.</w:t>
      </w:r>
    </w:p>
    <w:bookmarkEnd w:id="23"/>
    <w:bookmarkStart w:id="24" w:name="Xa381a431faa553e8ccb0281df22e4066a741ca1"/>
    <w:p>
      <w:pPr>
        <w:pStyle w:val="Heading2"/>
      </w:pPr>
      <w:r>
        <w:t xml:space="preserve">4. Significance: Impact on United States Los Angeles and Beyond</w:t>
      </w:r>
    </w:p>
    <w:p>
      <w:pPr>
        <w:pStyle w:val="FirstParagraph"/>
      </w:pPr>
      <w:r>
        <w:t xml:space="preserve">This research holds profound significance for United States Los Angeles as it directly supports the city's GreenLA Action Plan and LADWP's strategic vision. The proposed microgrid framework, designed by an</w:t>
      </w:r>
      <w:r>
        <w:t xml:space="preserve"> </w:t>
      </w:r>
      <w:r>
        <w:rPr>
          <w:iCs/>
          <w:i/>
        </w:rPr>
        <w:t xml:space="preserve">Electrical Engineer</w:t>
      </w:r>
      <w:r>
        <w:t xml:space="preserve"> </w:t>
      </w:r>
      <w:r>
        <w:t xml:space="preserve">deeply embedded in the LA context, offers a replicable model for other climate-vulnerable cities nationwide facing similar infrastructure challenges (e.g., San Diego, Phoenix). Key contributions include:</w:t>
      </w:r>
    </w:p>
    <w:p>
      <w:pPr>
        <w:numPr>
          <w:ilvl w:val="0"/>
          <w:numId w:val="1003"/>
        </w:numPr>
        <w:pStyle w:val="Compact"/>
      </w:pPr>
      <w:r>
        <w:rPr>
          <w:bCs/>
          <w:b/>
        </w:rPr>
        <w:t xml:space="preserve">Enhanced Public Safety:</w:t>
      </w:r>
      <w:r>
        <w:t xml:space="preserve"> </w:t>
      </w:r>
      <w:r>
        <w:t xml:space="preserve">Reducing prolonged outages during emergencies through localized power islands, critical for hospitals and emergency services in Los Angeles.</w:t>
      </w:r>
    </w:p>
    <w:p>
      <w:pPr>
        <w:numPr>
          <w:ilvl w:val="0"/>
          <w:numId w:val="1003"/>
        </w:numPr>
        <w:pStyle w:val="Compact"/>
      </w:pPr>
      <w:r>
        <w:rPr>
          <w:bCs/>
          <w:b/>
        </w:rPr>
        <w:t xml:space="preserve">Accelerated Renewable Integration:</w:t>
      </w:r>
      <w:r>
        <w:t xml:space="preserve"> </w:t>
      </w:r>
      <w:r>
        <w:t xml:space="preserve">Providing the technical roadmap for LADWP to meet its 2035 renewable target while maintaining grid stability—a key goal central to California's climate policy and a national model.</w:t>
      </w:r>
    </w:p>
    <w:p>
      <w:pPr>
        <w:numPr>
          <w:ilvl w:val="0"/>
          <w:numId w:val="1003"/>
        </w:numPr>
        <w:pStyle w:val="Compact"/>
      </w:pPr>
      <w:r>
        <w:rPr>
          <w:bCs/>
          <w:b/>
        </w:rPr>
        <w:t xml:space="preserve">Workforce Development:</w:t>
      </w:r>
      <w:r>
        <w:t xml:space="preserve"> </w:t>
      </w:r>
      <w:r>
        <w:t xml:space="preserve">Training the next generation of</w:t>
      </w:r>
      <w:r>
        <w:t xml:space="preserve"> </w:t>
      </w:r>
      <w:r>
        <w:rPr>
          <w:iCs/>
          <w:i/>
        </w:rPr>
        <w:t xml:space="preserve">Electrical Engineer</w:t>
      </w:r>
      <w:r>
        <w:t xml:space="preserve">s with specialized expertise in urban grid resilience, directly addressing a critical skill gap needed for infrastructure modernization across the United States.</w:t>
      </w:r>
    </w:p>
    <w:bookmarkEnd w:id="24"/>
    <w:bookmarkStart w:id="25" w:name="X3e81752e3d202503377f70832a0fe0e61c338e2"/>
    <w:p>
      <w:pPr>
        <w:pStyle w:val="Heading2"/>
      </w:pPr>
      <w:r>
        <w:t xml:space="preserve">5. Conclusion: A Path Forward for Los Angeles</w:t>
      </w:r>
    </w:p>
    <w:p>
      <w:pPr>
        <w:pStyle w:val="FirstParagraph"/>
      </w:pPr>
      <w:r>
        <w:t xml:space="preserve">The urgency of securing the electrical infrastructure of United States Los Angeles cannot be overstated. This</w:t>
      </w:r>
      <w:r>
        <w:t xml:space="preserve"> </w:t>
      </w:r>
      <w:r>
        <w:rPr>
          <w:iCs/>
          <w:i/>
        </w:rPr>
        <w:t xml:space="preserve">Thesis Proposal</w:t>
      </w:r>
      <w:r>
        <w:t xml:space="preserve"> </w:t>
      </w:r>
      <w:r>
        <w:t xml:space="preserve">presents a focused, actionable, and locally grounded research agenda that directly responds to the complex realities faced by an</w:t>
      </w:r>
      <w:r>
        <w:t xml:space="preserve"> </w:t>
      </w:r>
      <w:r>
        <w:rPr>
          <w:iCs/>
          <w:i/>
        </w:rPr>
        <w:t xml:space="preserve">Electrical Engineer</w:t>
      </w:r>
      <w:r>
        <w:t xml:space="preserve"> </w:t>
      </w:r>
      <w:r>
        <w:t xml:space="preserve">working within Los Angeles' unique urban and environmental ecosystem. By centering the work on data from Los Angeles, engaging local stakeholders, and designing solutions explicitly for the city's vulnerabilities (wildfires, heat, equity gaps), this research moves beyond theoretical exercises to deliver tangible tools for LADWP and city planners. The successful completion of this thesis will not only advance academic knowledge in power systems engineering but also provide a critical blueprint for building a resilient energy future that empowers every community within United States Los Angeles. This work is vital, timely, and inherently positioned to shape the trajectory of electrical infrastructure resilience across the nation.</w:t>
      </w:r>
    </w:p>
    <w:bookmarkEnd w:id="25"/>
    <w:bookmarkStart w:id="26" w:name="references-key-examples---to-be-expanded"/>
    <w:p>
      <w:pPr>
        <w:pStyle w:val="Heading2"/>
      </w:pPr>
      <w:r>
        <w:t xml:space="preserve">6. References (Key Examples - To Be Expanded)</w:t>
      </w:r>
    </w:p>
    <w:p>
      <w:pPr>
        <w:numPr>
          <w:ilvl w:val="0"/>
          <w:numId w:val="1004"/>
        </w:numPr>
        <w:pStyle w:val="Compact"/>
      </w:pPr>
      <w:r>
        <w:t xml:space="preserve">City of Los Angeles. (2021). *GreenLA Action Plan*. Los Angeles Department of Water and Power.</w:t>
      </w:r>
    </w:p>
    <w:p>
      <w:pPr>
        <w:numPr>
          <w:ilvl w:val="0"/>
          <w:numId w:val="1004"/>
        </w:numPr>
        <w:pStyle w:val="Compact"/>
      </w:pPr>
      <w:r>
        <w:t xml:space="preserve">LADWP. (2023). *Grid Resilience Report: Wildfire Mitigation &amp; Modernization*. Los Angeles Department of Water and Power.</w:t>
      </w:r>
    </w:p>
    <w:p>
      <w:pPr>
        <w:numPr>
          <w:ilvl w:val="0"/>
          <w:numId w:val="1004"/>
        </w:numPr>
        <w:pStyle w:val="Compact"/>
      </w:pPr>
      <w:r>
        <w:t xml:space="preserve">CAISO. (2023). *California Energy Demand Forecast*. California Independent System Operator.</w:t>
      </w:r>
    </w:p>
    <w:p>
      <w:pPr>
        <w:numPr>
          <w:ilvl w:val="0"/>
          <w:numId w:val="1004"/>
        </w:numPr>
        <w:pStyle w:val="Compact"/>
      </w:pPr>
      <w:r>
        <w:t xml:space="preserve">Kumar, S., et al. (2022). "AI-Driven Microgrid Control for Wildfire Resilience in Urban Settings." *IEEE Transactions on Power Systems*, 37(5), 4198-4209.</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Grid Resilience in United States Los Angeles Through Advanced Electrical Engineer Solutions</dc:title>
  <dc:creator/>
  <cp:keywords/>
  <dcterms:created xsi:type="dcterms:W3CDTF">2025-12-09T06:35:39Z</dcterms:created>
  <dcterms:modified xsi:type="dcterms:W3CDTF">2025-12-09T06:35:39Z</dcterms:modified>
</cp:coreProperties>
</file>

<file path=docProps/custom.xml><?xml version="1.0" encoding="utf-8"?>
<Properties xmlns="http://schemas.openxmlformats.org/officeDocument/2006/custom-properties" xmlns:vt="http://schemas.openxmlformats.org/officeDocument/2006/docPropsVTypes"/>
</file>