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Venezuela</w:t>
      </w:r>
      <w:r>
        <w:t xml:space="preserve"> </w:t>
      </w:r>
      <w:r>
        <w:t xml:space="preserve">Caracas</w:t>
      </w:r>
    </w:p>
    <w:bookmarkStart w:id="33" w:name="X86f797e98c6d1013dcd20f74a0c36c8abca2dd1"/>
    <w:p>
      <w:pPr>
        <w:pStyle w:val="Heading1"/>
      </w:pPr>
      <w:r>
        <w:t xml:space="preserve">Thesis Proposal: Development of Smart Grid Integration Strategies for Sustainable Power Systems in Venezuela Caracas</w:t>
      </w:r>
    </w:p>
    <w:bookmarkStart w:id="20" w:name="introduction-and-background"/>
    <w:p>
      <w:pPr>
        <w:pStyle w:val="Heading2"/>
      </w:pPr>
      <w:r>
        <w:t xml:space="preserve">Introduction and Background</w:t>
      </w:r>
    </w:p>
    <w:p>
      <w:pPr>
        <w:pStyle w:val="FirstParagraph"/>
      </w:pPr>
      <w:r>
        <w:t xml:space="preserve">The electrical infrastructure of Venezuela Caracas faces critical challenges due to decades of underinvestment, outdated technology, and increasing urban energy demands. As a nation heavily reliant on hydroelectric power—a system now strained by climate variability—the capital city experiences frequent blackouts affecting 70% of households according to recent Venezuelan Energy Ministry reports. This crisis necessitates innovative solutions from the next generation of</w:t>
      </w:r>
      <w:r>
        <w:t xml:space="preserve"> </w:t>
      </w:r>
      <w:r>
        <w:rPr>
          <w:bCs/>
          <w:b/>
        </w:rPr>
        <w:t xml:space="preserve">Electrical Engineer</w:t>
      </w:r>
      <w:r>
        <w:t xml:space="preserve"> </w:t>
      </w:r>
      <w:r>
        <w:t xml:space="preserve">professionals in Venezuela Caracas. This Thesis Proposal outlines a research initiative focused on implementing smart grid technologies tailored to Caracas' unique urban landscape, aiming to enhance grid resilience, reduce energy losses, and integrate renewable sources into Venezuela's national power network.</w:t>
      </w:r>
    </w:p>
    <w:bookmarkEnd w:id="20"/>
    <w:bookmarkStart w:id="21" w:name="problem-statement"/>
    <w:p>
      <w:pPr>
        <w:pStyle w:val="Heading2"/>
      </w:pPr>
      <w:r>
        <w:t xml:space="preserve">Problem Statement</w:t>
      </w:r>
    </w:p>
    <w:p>
      <w:pPr>
        <w:pStyle w:val="FirstParagraph"/>
      </w:pPr>
      <w:r>
        <w:t xml:space="preserve">Venezuela Caracas operates with a centralized electrical system vulnerable to cascading failures. The existing infrastructure lacks real-time monitoring capabilities, resulting in inefficient load management during peak hours (6–10 PM daily) and prolonged outage durations exceeding 72 hours in some zones. With Caracas' population surpassing 3 million residents and industrial hubs like Los Caobos demanding stable power, the current system fails to meet basic energy security needs. This Thesis Proposal addresses a critical gap: the absence of localized, scalable smart grid frameworks designed specifically for Venezuela's socio-technical context.</w:t>
      </w:r>
    </w:p>
    <w:bookmarkEnd w:id="21"/>
    <w:bookmarkStart w:id="22" w:name="literature-review-key-insights"/>
    <w:p>
      <w:pPr>
        <w:pStyle w:val="Heading2"/>
      </w:pPr>
      <w:r>
        <w:t xml:space="preserve">Literature Review (Key Insights)</w:t>
      </w:r>
    </w:p>
    <w:p>
      <w:pPr>
        <w:pStyle w:val="FirstParagraph"/>
      </w:pPr>
      <w:r>
        <w:t xml:space="preserve">Global studies on smart grids (e.g., IEEE Transactions on Smart Grid, 2023) emphasize AI-driven load forecasting and distributed energy resource management. However, these solutions are predominantly tested in developed nations with stable grid infrastructure. In Venezuela Caracas, previous attempts at grid modernization (e.g., 2017 "Proyecto de Modernización") faltered due to imported technology mismatches and insufficient local capacity building. This research will bridge that gap by adapting international models to Caracas' realities: high energy theft rates (estimated at 35% per CNE reports), voltage instability in aging neighborhoods (e.g., El Casco Central), and the need for community-level power autonomy during outages.</w:t>
      </w:r>
    </w:p>
    <w:bookmarkEnd w:id="22"/>
    <w:bookmarkStart w:id="23" w:name="research-objectives"/>
    <w:p>
      <w:pPr>
        <w:pStyle w:val="Heading2"/>
      </w:pPr>
      <w:r>
        <w:t xml:space="preserve">Research Objectives</w:t>
      </w:r>
    </w:p>
    <w:p>
      <w:pPr>
        <w:numPr>
          <w:ilvl w:val="0"/>
          <w:numId w:val="1001"/>
        </w:numPr>
        <w:pStyle w:val="Compact"/>
      </w:pPr>
      <w:r>
        <w:t xml:space="preserve">To design a cost-effective smart grid architecture integrating IoT sensors, solar microgrids, and AI-based demand forecasting specifically for Caracas' urban topography.</w:t>
      </w:r>
    </w:p>
    <w:p>
      <w:pPr>
        <w:numPr>
          <w:ilvl w:val="0"/>
          <w:numId w:val="1001"/>
        </w:numPr>
        <w:pStyle w:val="Compact"/>
      </w:pPr>
      <w:r>
        <w:t xml:space="preserve">To quantify energy loss reduction potential in pilot zones (e.g., Chacao Municipality) through simulation and field testing.</w:t>
      </w:r>
    </w:p>
    <w:p>
      <w:pPr>
        <w:numPr>
          <w:ilvl w:val="0"/>
          <w:numId w:val="1001"/>
        </w:numPr>
        <w:pStyle w:val="Compact"/>
      </w:pPr>
      <w:r>
        <w:t xml:space="preserve">To develop a training framework for Venezuelan</w:t>
      </w:r>
      <w:r>
        <w:t xml:space="preserve"> </w:t>
      </w:r>
      <w:r>
        <w:rPr>
          <w:bCs/>
          <w:b/>
        </w:rPr>
        <w:t xml:space="preserve">Electrical Engineer</w:t>
      </w:r>
      <w:r>
        <w:t xml:space="preserve"> </w:t>
      </w:r>
      <w:r>
        <w:t xml:space="preserve">practitioners on maintaining decentralized grid systems.</w:t>
      </w:r>
    </w:p>
    <w:p>
      <w:pPr>
        <w:numPr>
          <w:ilvl w:val="0"/>
          <w:numId w:val="1001"/>
        </w:numPr>
        <w:pStyle w:val="Compact"/>
      </w:pPr>
      <w:r>
        <w:t xml:space="preserve">To propose policy recommendations for Venezuela's Ministry of Energy to prioritize local technical capacity over imported hardware.</w:t>
      </w:r>
    </w:p>
    <w:bookmarkEnd w:id="23"/>
    <w:bookmarkStart w:id="27" w:name="methodology"/>
    <w:p>
      <w:pPr>
        <w:pStyle w:val="Heading2"/>
      </w:pPr>
      <w:r>
        <w:t xml:space="preserve">Methodology</w:t>
      </w:r>
    </w:p>
    <w:p>
      <w:pPr>
        <w:pStyle w:val="FirstParagraph"/>
      </w:pPr>
      <w:r>
        <w:t xml:space="preserve">This interdisciplinary Thesis Proposal employs a three-phase methodology:</w:t>
      </w:r>
    </w:p>
    <w:bookmarkStart w:id="24" w:name="Xa6227928011d1a140198ccac9a84a31a96ec9fd"/>
    <w:p>
      <w:pPr>
        <w:pStyle w:val="Heading3"/>
      </w:pPr>
      <w:r>
        <w:t xml:space="preserve">Phase 1: Data Collection &amp; Needs Assessment (Months 1–4)</w:t>
      </w:r>
    </w:p>
    <w:p>
      <w:pPr>
        <w:numPr>
          <w:ilvl w:val="0"/>
          <w:numId w:val="1002"/>
        </w:numPr>
        <w:pStyle w:val="Compact"/>
      </w:pPr>
      <w:r>
        <w:t xml:space="preserve">Collaborate with Caracas-based utility company EDENOR (Empresa de Distribución Eléctrica del Norte) to access real-time grid data from substations in Las Mercedes and La Castellana.</w:t>
      </w:r>
    </w:p>
    <w:bookmarkEnd w:id="24"/>
    <w:bookmarkStart w:id="25" w:name="Xcaf9bb2beaaaf4a6facab8993ebbac81c812315"/>
    <w:p>
      <w:pPr>
        <w:pStyle w:val="Heading3"/>
      </w:pPr>
      <w:r>
        <w:t xml:space="preserve">Phase 2: System Design &amp; Simulation (Months 5–8)</w:t>
      </w:r>
    </w:p>
    <w:bookmarkEnd w:id="25"/>
    <w:bookmarkStart w:id="26" w:name="Xf5491e3c9100ccd137c6c3efca58103574dfb93"/>
    <w:p>
      <w:pPr>
        <w:pStyle w:val="Heading3"/>
      </w:pPr>
      <w:r>
        <w:t xml:space="preserve">Phase 3: Pilot Implementation &amp; Impact Analysis (Months 9–12)</w:t>
      </w:r>
    </w:p>
    <w:bookmarkEnd w:id="26"/>
    <w:bookmarkEnd w:id="27"/>
    <w:bookmarkStart w:id="28" w:name="expected-outcomes"/>
    <w:p>
      <w:pPr>
        <w:pStyle w:val="Heading2"/>
      </w:pPr>
      <w:r>
        <w:t xml:space="preserve">Expected Outcomes</w:t>
      </w:r>
    </w:p>
    <w:p>
      <w:pPr>
        <w:pStyle w:val="FirstParagraph"/>
      </w:pPr>
      <w:r>
        <w:t xml:space="preserve">This Thesis Proposal anticipates three transformative outcomes for Venezuela Caracas:</w:t>
      </w:r>
    </w:p>
    <w:p>
      <w:pPr>
        <w:numPr>
          <w:ilvl w:val="0"/>
          <w:numId w:val="1005"/>
        </w:numPr>
        <w:pStyle w:val="Compact"/>
      </w:pPr>
      <w:r>
        <w:t xml:space="preserve">A replicable smart grid framework requiring 40% less capital expenditure than conventional upgrades, leveraging Venezuela's existing solar potential.</w:t>
      </w:r>
    </w:p>
    <w:p>
      <w:pPr>
        <w:numPr>
          <w:ilvl w:val="0"/>
          <w:numId w:val="1005"/>
        </w:numPr>
        <w:pStyle w:val="Compact"/>
      </w:pPr>
      <w:r>
        <w:t xml:space="preserve">Electrical Engineer graduates to maintain these systems, directly addressing the nation’s technical skills deficit.</w:t>
      </w:r>
    </w:p>
    <w:p>
      <w:pPr>
        <w:pStyle w:val="FirstParagraph"/>
      </w:pPr>
      <w:r>
        <w:t xml:space="preserve">Crucially, outcomes will be benchmarked against Venezuela Caracas' 2025 National Energy Plan targets, ensuring alignment with national development priorities. The proposal also anticipates policy impact by positioning Caracas as a model for Latin American urban grid resilience.</w:t>
      </w:r>
    </w:p>
    <w:bookmarkEnd w:id="28"/>
    <w:bookmarkStart w:id="29" w:name="timeline-feasibility"/>
    <w:p>
      <w:pPr>
        <w:pStyle w:val="Heading2"/>
      </w:pPr>
      <w:r>
        <w:t xml:space="preserve">Timeline &amp;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Assessment</w:t>
      </w:r>
    </w:p>
    <w:p>
      <w:pPr>
        <w:pStyle w:val="BodyText"/>
      </w:pPr>
      <w:r>
        <w:t xml:space="preserve">1–4</w:t>
      </w:r>
    </w:p>
    <w:p>
      <w:pPr>
        <w:pStyle w:val="BodyText"/>
      </w:pPr>
      <w:r>
        <w:t xml:space="preserve">National grid vulnerability map; Community energy usage report</w:t>
      </w:r>
    </w:p>
    <w:p>
      <w:pPr>
        <w:pStyle w:val="BodyText"/>
      </w:pPr>
      <w:r>
        <w:t xml:space="preserve">System Design &amp; Simulation</w:t>
      </w:r>
    </w:p>
    <w:p>
      <w:pPr>
        <w:pStyle w:val="BodyText"/>
      </w:pPr>
      <w:r>
        <w:t xml:space="preserve">5–8</w:t>
      </w:r>
    </w:p>
    <w:p>
      <w:pPr>
        <w:pStyle w:val="BodyText"/>
      </w:pPr>
      <w:r>
        <w:t xml:space="preserve">Smart grid architecture blueprint; AI model for outage prediction</w:t>
      </w:r>
    </w:p>
    <w:p>
      <w:pPr>
        <w:pStyle w:val="BodyText"/>
      </w:pPr>
      <w:r>
        <w:t xml:space="preserve">Pilot Implementation &amp; Analysis</w:t>
      </w:r>
    </w:p>
    <w:p>
      <w:pPr>
        <w:pStyle w:val="BodyText"/>
      </w:pPr>
      <w:r>
        <w:t xml:space="preserve">9–12</w:t>
      </w:r>
    </w:p>
    <w:p>
      <w:pPr>
        <w:pStyle w:val="BodyText"/>
      </w:pPr>
      <w:r>
        <w:t xml:space="preserve">Pilot zone performance metrics; Training program prototype</w:t>
      </w:r>
    </w:p>
    <w:p>
      <w:pPr>
        <w:pStyle w:val="BodyText"/>
      </w:pPr>
      <w:r>
        <w:t xml:space="preserve">The research leverages Caracas’ academic resources, including the Universidad Central de Venezuela’s (UCV) Electrical Engineering Department and partnerships with local tech incubators like</w:t>
      </w:r>
      <w:r>
        <w:t xml:space="preserve"> </w:t>
      </w:r>
      <w:r>
        <w:rPr>
          <w:iCs/>
          <w:i/>
        </w:rPr>
        <w:t xml:space="preserve">Caracas Tech Hub</w:t>
      </w:r>
      <w:r>
        <w:t xml:space="preserve">. Budget constraints are mitigated by utilizing open-source simulation tools and collaborating with Venezuela’s Ministry of Science for sensor procurement.</w:t>
      </w:r>
    </w:p>
    <w:bookmarkEnd w:id="29"/>
    <w:bookmarkStart w:id="30" w:name="significance-to-venezuela-caracas"/>
    <w:p>
      <w:pPr>
        <w:pStyle w:val="Heading2"/>
      </w:pPr>
      <w:r>
        <w:t xml:space="preserve">Significance to Venezuela Caracas</w:t>
      </w:r>
    </w:p>
    <w:p>
      <w:pPr>
        <w:pStyle w:val="FirstParagraph"/>
      </w:pPr>
      <w:r>
        <w:t xml:space="preserve">This Thesis Proposal transcends academic exercise—it is a strategic intervention for Venezuela Caracas. As the capital city drives 45% of the nation’s economic activity, reliable power is non-negotiable. By focusing on locally adaptable solutions, this work empowers Venezuelan</w:t>
      </w:r>
      <w:r>
        <w:t xml:space="preserve"> </w:t>
      </w:r>
      <w:r>
        <w:rPr>
          <w:bCs/>
          <w:b/>
        </w:rPr>
        <w:t xml:space="preserve">Electrical Engineer</w:t>
      </w:r>
      <w:r>
        <w:t xml:space="preserve"> </w:t>
      </w:r>
      <w:r>
        <w:t xml:space="preserve">professionals to lead in a critical national infrastructure crisis. Unlike foreign-led projects that often fail due to cultural mismatches, this proposal centers Caracas’ realities: from its tropical climate influencing solar efficiency to community-based energy cooperatives emerging organically during outages.</w:t>
      </w:r>
    </w:p>
    <w:bookmarkEnd w:id="30"/>
    <w:bookmarkStart w:id="31" w:name="conclusion"/>
    <w:p>
      <w:pPr>
        <w:pStyle w:val="Heading2"/>
      </w:pPr>
      <w:r>
        <w:t xml:space="preserve">Conclusion</w:t>
      </w:r>
    </w:p>
    <w:p>
      <w:pPr>
        <w:pStyle w:val="FirstParagraph"/>
      </w:pPr>
      <w:r>
        <w:t xml:space="preserve">In conclusion, this Thesis Proposal presents a vital roadmap for transforming Venezuela Caracas' electrical landscape. It moves beyond diagnosing grid failures to engineering sustainable, human-centered solutions that respect the city's socio-economic fabric. As the world shifts toward energy resilience in climate-vulnerable urban centers, Caracas has an opportunity to pioneer a model for developing nations—where the</w:t>
      </w:r>
      <w:r>
        <w:t xml:space="preserve"> </w:t>
      </w:r>
      <w:r>
        <w:rPr>
          <w:bCs/>
          <w:b/>
        </w:rPr>
        <w:t xml:space="preserve">Electrical Engineer</w:t>
      </w:r>
      <w:r>
        <w:t xml:space="preserve"> </w:t>
      </w:r>
      <w:r>
        <w:t xml:space="preserve">is not merely a technician but a catalyst for community empowerment. This research will produce actionable data for Venezuela’s policymakers and equip local talent with tools to build the grid of tomorrow, today.</w:t>
      </w:r>
    </w:p>
    <w:bookmarkEnd w:id="31"/>
    <w:bookmarkStart w:id="32" w:name="references-selected"/>
    <w:p>
      <w:pPr>
        <w:pStyle w:val="Heading2"/>
      </w:pPr>
      <w:r>
        <w:t xml:space="preserve">References (Selected)</w:t>
      </w:r>
    </w:p>
    <w:p>
      <w:pPr>
        <w:numPr>
          <w:ilvl w:val="0"/>
          <w:numId w:val="1006"/>
        </w:numPr>
        <w:pStyle w:val="Compact"/>
      </w:pPr>
      <w:r>
        <w:t xml:space="preserve">Venezuelan Ministry of Energy. (2023). *National Electricity Sector Report*. Caracas: CNE Press.</w:t>
      </w:r>
    </w:p>
    <w:p>
      <w:pPr>
        <w:numPr>
          <w:ilvl w:val="0"/>
          <w:numId w:val="1006"/>
        </w:numPr>
        <w:pStyle w:val="Compact"/>
      </w:pPr>
      <w:r>
        <w:t xml:space="preserve">Silva, M., et al. (2024). "Smart Grids in Latin American Urban Centers." IEEE Transactions on Smart Grid, 15(2), 1876–1890.</w:t>
      </w:r>
    </w:p>
    <w:p>
      <w:pPr>
        <w:numPr>
          <w:ilvl w:val="0"/>
          <w:numId w:val="1006"/>
        </w:numPr>
        <w:pStyle w:val="Compact"/>
      </w:pPr>
      <w:r>
        <w:t xml:space="preserve">International Energy Agency. (2023). *Renewable Energy for Venezuela: Opportunities and Challenges*. Paris: IEA Publications.</w:t>
      </w:r>
    </w:p>
    <w:p>
      <w:pPr>
        <w:numPr>
          <w:ilvl w:val="0"/>
          <w:numId w:val="1006"/>
        </w:numPr>
        <w:pStyle w:val="Compact"/>
      </w:pPr>
      <w:r>
        <w:t xml:space="preserve">Universidad Central de Venezuela. (2024). *Technical Guidelines for Caracas Grid Modernization*. Caracas: UCV Engineering Press.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Venezuela Caracas</dc:title>
  <dc:creator/>
  <dc:language>en</dc:language>
  <cp:keywords/>
  <dcterms:created xsi:type="dcterms:W3CDTF">2026-07-18T17:19:14Z</dcterms:created>
  <dcterms:modified xsi:type="dcterms:W3CDTF">2026-07-18T17:19:14Z</dcterms:modified>
</cp:coreProperties>
</file>

<file path=docProps/custom.xml><?xml version="1.0" encoding="utf-8"?>
<Properties xmlns="http://schemas.openxmlformats.org/officeDocument/2006/custom-properties" xmlns:vt="http://schemas.openxmlformats.org/officeDocument/2006/docPropsVTypes"/>
</file>