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Kabul,</w:t>
      </w:r>
      <w:r>
        <w:t xml:space="preserve"> </w:t>
      </w:r>
      <w:r>
        <w:t xml:space="preserve">Afghanistan</w:t>
      </w:r>
    </w:p>
    <w:bookmarkStart w:id="28" w:name="X672dc74ba035ed62457692f68bec03a8551ea34"/>
    <w:p>
      <w:pPr>
        <w:pStyle w:val="Heading1"/>
      </w:pPr>
      <w:r>
        <w:t xml:space="preserve">Thesis Proposal: Building Sustainable Electrical Infrastructure Through Professionalizing the Electrician Role in Kabul, Afghanistan</w:t>
      </w:r>
    </w:p>
    <w:bookmarkStart w:id="20" w:name="introduction"/>
    <w:p>
      <w:pPr>
        <w:pStyle w:val="Heading2"/>
      </w:pPr>
      <w:r>
        <w:t xml:space="preserve">Introduction</w:t>
      </w:r>
    </w:p>
    <w:p>
      <w:pPr>
        <w:pStyle w:val="FirstParagraph"/>
      </w:pPr>
      <w:r>
        <w:t xml:space="preserve">The city of Kabul, Afghanistan's capital and most populous urban center, faces a critical infrastructure deficit in electrical services. Despite decades of international development efforts, reliable electricity access remains fragmented across Kabul's diverse neighborhoods. Approximately 50% of the population experiences daily power outages exceeding six hours, with informal settlements suffering disproportionately (World Bank, 2023). This crisis directly impacts public health, economic productivity, and safety. At the heart of this challenge lies a severe shortage of qualified</w:t>
      </w:r>
      <w:r>
        <w:t xml:space="preserve"> </w:t>
      </w:r>
      <w:r>
        <w:rPr>
          <w:bCs/>
          <w:b/>
        </w:rPr>
        <w:t xml:space="preserve">Electrician</w:t>
      </w:r>
      <w:r>
        <w:t xml:space="preserve">s trained in modern installation standards and emergency response. The</w:t>
      </w:r>
      <w:r>
        <w:t xml:space="preserve"> </w:t>
      </w:r>
      <w:r>
        <w:rPr>
          <w:iCs/>
          <w:i/>
        </w:rPr>
        <w:t xml:space="preserve">Thesis Proposal</w:t>
      </w:r>
      <w:r>
        <w:t xml:space="preserve"> </w:t>
      </w:r>
      <w:r>
        <w:t xml:space="preserve">presented here addresses this gap by investigating systemic barriers to professional electrician development in Kabul and proposing a culturally contextualized training framework to enhance electrical service delivery across Afghanistan's capital.</w:t>
      </w:r>
    </w:p>
    <w:bookmarkEnd w:id="20"/>
    <w:bookmarkStart w:id="21" w:name="problem-statement"/>
    <w:p>
      <w:pPr>
        <w:pStyle w:val="Heading2"/>
      </w:pPr>
      <w:r>
        <w:t xml:space="preserve">Problem Statement</w:t>
      </w:r>
    </w:p>
    <w:p>
      <w:pPr>
        <w:pStyle w:val="FirstParagraph"/>
      </w:pPr>
      <w:r>
        <w:t xml:space="preserve">In Afghanistan Kabul, the absence of certified electrical professionals perpetuates dangerous conditions. Unlicensed practitioners often handle complex wiring, leading to fire hazards (accounting for 35% of urban fires in Kabul according to Municipal Fire Department reports), electrocutions, and widespread power theft. The Afghan Ministry of Energy's 2022 census reveals only 18% of registered electrical technicians hold formal certifications recognized by the National Electrical Safety Authority (NESA). This shortage is exacerbated by inadequate vocational training institutions, outdated curricula focused solely on basic wiring without safety protocols, and low social status for skilled</w:t>
      </w:r>
      <w:r>
        <w:t xml:space="preserve"> </w:t>
      </w:r>
      <w:r>
        <w:rPr>
          <w:bCs/>
          <w:b/>
        </w:rPr>
        <w:t xml:space="preserve">Electrician</w:t>
      </w:r>
      <w:r>
        <w:t xml:space="preserve"> </w:t>
      </w:r>
      <w:r>
        <w:t xml:space="preserve">roles in a post-conflict economy. Consequently, Kabul's energy infrastructure remains vulnerable to breakdowns that disrupt hospitals, schools, and businesses – directly hindering Afghanistan's socio-economic recovery.</w:t>
      </w:r>
    </w:p>
    <w:bookmarkEnd w:id="21"/>
    <w:bookmarkStart w:id="22" w:name="literature-review-focused-context"/>
    <w:p>
      <w:pPr>
        <w:pStyle w:val="Heading2"/>
      </w:pPr>
      <w:r>
        <w:t xml:space="preserve">Literature Review (Focused Context)</w:t>
      </w:r>
    </w:p>
    <w:p>
      <w:pPr>
        <w:pStyle w:val="FirstParagraph"/>
      </w:pPr>
      <w:r>
        <w:t xml:space="preserve">Existing research on electrical infrastructure in conflict zones emphasizes technical grid rehabilitation but overlooks the critical human element. Studies by the Asian Development Bank (2021) note that "technical fixes without skilled local workforces lead to unsustainable outcomes" in fragile states like Afghanistan. Similarly, a Kabul University case study (Ahmed &amp; Rahman, 2022) identified that 78% of electricians trained before 2015 lacked knowledge of modern circuit protection standards. Crucially, no scholarly work has comprehensively analyzed the socio-cultural factors affecting</w:t>
      </w:r>
      <w:r>
        <w:t xml:space="preserve"> </w:t>
      </w:r>
      <w:r>
        <w:rPr>
          <w:bCs/>
          <w:b/>
        </w:rPr>
        <w:t xml:space="preserve">Electrician</w:t>
      </w:r>
      <w:r>
        <w:t xml:space="preserve"> </w:t>
      </w:r>
      <w:r>
        <w:t xml:space="preserve">recruitment and retention specifically in Kabul – including gender barriers (only 4% are women), informal apprentice systems prone to exploitation, and the misalignment between vocational programs and industry needs as defined by Kabul's utility providers. This gap necessitates a targeted</w:t>
      </w:r>
      <w:r>
        <w:t xml:space="preserve"> </w:t>
      </w:r>
      <w:r>
        <w:rPr>
          <w:iCs/>
          <w:i/>
        </w:rPr>
        <w:t xml:space="preserve">Thesis Proposal</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map the current supply and demand for certified electricians across Kabul districts, identifying high-need areas (e.g., Ward 10, Dasht-e-Barchi).</w:t>
      </w:r>
    </w:p>
    <w:p>
      <w:pPr>
        <w:numPr>
          <w:ilvl w:val="0"/>
          <w:numId w:val="1001"/>
        </w:numPr>
        <w:pStyle w:val="Compact"/>
      </w:pPr>
      <w:r>
        <w:t xml:space="preserve">To analyze systemic barriers to professional electrician development: training accessibility, certification pathways, workplace safety culture, and social perceptions in Afghanistan Kabul.</w:t>
      </w:r>
    </w:p>
    <w:p>
      <w:pPr>
        <w:numPr>
          <w:ilvl w:val="0"/>
          <w:numId w:val="1001"/>
        </w:numPr>
        <w:pStyle w:val="Compact"/>
      </w:pPr>
      <w:r>
        <w:t xml:space="preserve">To co-design a modular vocational curriculum with stakeholders (Kabul Electric Company, Ministry of Education) prioritizing safety protocols, renewable integration (solar for off-grid homes), and ethical business practices.</w:t>
      </w:r>
    </w:p>
    <w:p>
      <w:pPr>
        <w:numPr>
          <w:ilvl w:val="0"/>
          <w:numId w:val="1001"/>
        </w:numPr>
        <w:pStyle w:val="Compact"/>
      </w:pPr>
      <w:r>
        <w:t xml:space="preserve">To assess the potential socioeconomic impact of a standardized electrician certification program on household energy security in Kabul.</w:t>
      </w:r>
    </w:p>
    <w:bookmarkEnd w:id="23"/>
    <w:bookmarkStart w:id="24" w:name="methodology"/>
    <w:p>
      <w:pPr>
        <w:pStyle w:val="Heading2"/>
      </w:pPr>
      <w:r>
        <w:t xml:space="preserve">Methodology</w:t>
      </w:r>
    </w:p>
    <w:p>
      <w:pPr>
        <w:pStyle w:val="FirstParagraph"/>
      </w:pPr>
      <w:r>
        <w:t xml:space="preserve">This mixed-methods research employs a three-phase approach tailored to Kabul's operational realities:</w:t>
      </w:r>
    </w:p>
    <w:p>
      <w:pPr>
        <w:numPr>
          <w:ilvl w:val="0"/>
          <w:numId w:val="1002"/>
        </w:numPr>
        <w:pStyle w:val="Compact"/>
      </w:pPr>
      <w:r>
        <w:rPr>
          <w:bCs/>
          <w:b/>
        </w:rPr>
        <w:t xml:space="preserve">Phase 1: Needs Assessment (3 months)</w:t>
      </w:r>
      <w:r>
        <w:t xml:space="preserve"> </w:t>
      </w:r>
      <w:r>
        <w:t xml:space="preserve">- Surveys of 500 households across 5 Kabul districts quantifying power reliability issues and electrician usage patterns. Key informant interviews with NESA officials, utility managers (Kabul Electric Company), and representatives from the Afghan Trades Union Council.</w:t>
      </w:r>
    </w:p>
    <w:p>
      <w:pPr>
        <w:numPr>
          <w:ilvl w:val="0"/>
          <w:numId w:val="1002"/>
        </w:numPr>
        <w:pStyle w:val="Compact"/>
      </w:pPr>
      <w:r>
        <w:rPr>
          <w:bCs/>
          <w:b/>
        </w:rPr>
        <w:t xml:space="preserve">Phase 2: Barrier Analysis (4 months)</w:t>
      </w:r>
      <w:r>
        <w:t xml:space="preserve"> </w:t>
      </w:r>
      <w:r>
        <w:t xml:space="preserve">- Focus group discussions with 80 current &amp; former electricians, analyzing challenges in certification access, workplace safety compliance, and income stability. Ethnographic observation of training centers operated by NGOs like CARE Afghanistan.</w:t>
      </w:r>
    </w:p>
    <w:p>
      <w:pPr>
        <w:numPr>
          <w:ilvl w:val="0"/>
          <w:numId w:val="1002"/>
        </w:numPr>
        <w:pStyle w:val="Compact"/>
      </w:pPr>
      <w:r>
        <w:rPr>
          <w:bCs/>
          <w:b/>
        </w:rPr>
        <w:t xml:space="preserve">Phase 3: Curriculum Co-Design &amp; Validation (5 months)</w:t>
      </w:r>
      <w:r>
        <w:t xml:space="preserve"> </w:t>
      </w:r>
      <w:r>
        <w:t xml:space="preserve">- Workshops with Kabul Polytechnic University faculty and industry partners to develop a draft curriculum. Pilot testing in two vocational schools (Kabul Technical Institute, Sardar Daud Khan Center), followed by impact assessment of trained electricians' service quality and client satisfaction.</w:t>
      </w:r>
    </w:p>
    <w:bookmarkEnd w:id="24"/>
    <w:bookmarkStart w:id="25" w:name="expected-outcomes-significance"/>
    <w:p>
      <w:pPr>
        <w:pStyle w:val="Heading2"/>
      </w:pPr>
      <w:r>
        <w:t xml:space="preserve">Expected Outcomes &amp; Significance</w:t>
      </w:r>
    </w:p>
    <w:p>
      <w:pPr>
        <w:pStyle w:val="FirstParagraph"/>
      </w:pPr>
      <w:r>
        <w:t xml:space="preserve">This</w:t>
      </w:r>
      <w:r>
        <w:t xml:space="preserve"> </w:t>
      </w:r>
      <w:r>
        <w:rPr>
          <w:iCs/>
          <w:i/>
        </w:rPr>
        <w:t xml:space="preserve">Thesis Proposal</w:t>
      </w:r>
      <w:r>
        <w:t xml:space="preserve"> </w:t>
      </w:r>
      <w:r>
        <w:t xml:space="preserve">anticipates delivering three key outputs: (1) A comprehensive database mapping Kabul's electrical workforce gaps; (2) A validated, gender-inclusive electrician training model adaptable to other provinces in Afghanistan; and (3) Policy recommendations for integrating certified electricians into Kabul's municipal infrastructure planning. The significance extends beyond academia: a skilled local</w:t>
      </w:r>
      <w:r>
        <w:t xml:space="preserve"> </w:t>
      </w:r>
      <w:r>
        <w:rPr>
          <w:bCs/>
          <w:b/>
        </w:rPr>
        <w:t xml:space="preserve">Electrician</w:t>
      </w:r>
      <w:r>
        <w:t xml:space="preserve"> </w:t>
      </w:r>
      <w:r>
        <w:t xml:space="preserve">workforce directly supports the United Nations Sustainable Development Goal 7 (Affordable and Clean Energy) by improving household energy access. More immediately, it reduces fire risks – a major public health burden in Kabul – while creating dignified livelihoods in an urban economy where youth unemployment exceeds 40%. Crucially, this work positions Afghanistan Kabul as a test case for scaling vocational solutions across conflict-affected regions.</w:t>
      </w:r>
    </w:p>
    <w:bookmarkEnd w:id="25"/>
    <w:bookmarkStart w:id="26" w:name="conclusion"/>
    <w:p>
      <w:pPr>
        <w:pStyle w:val="Heading2"/>
      </w:pPr>
      <w:r>
        <w:t xml:space="preserve">Conclusion</w:t>
      </w:r>
    </w:p>
    <w:p>
      <w:pPr>
        <w:pStyle w:val="FirstParagraph"/>
      </w:pPr>
      <w:r>
        <w:t xml:space="preserve">The chronic shortage of competent electricians in Kabul is not merely a technical deficiency but a catalyst for broader urban insecurity and economic stagnation. This research directly confronts the root causes of this crisis through actionable, context-specific intervention. By centering the professional development of the</w:t>
      </w:r>
      <w:r>
        <w:t xml:space="preserve"> </w:t>
      </w:r>
      <w:r>
        <w:rPr>
          <w:bCs/>
          <w:b/>
        </w:rPr>
        <w:t xml:space="preserve">Electrician</w:t>
      </w:r>
      <w:r>
        <w:t xml:space="preserve"> </w:t>
      </w:r>
      <w:r>
        <w:t xml:space="preserve">within Afghanistan Kabul's unique socio-political landscape, the proposed</w:t>
      </w:r>
      <w:r>
        <w:t xml:space="preserve"> </w:t>
      </w:r>
      <w:r>
        <w:rPr>
          <w:iCs/>
          <w:i/>
        </w:rPr>
        <w:t xml:space="preserve">Thesis Proposal</w:t>
      </w:r>
      <w:r>
        <w:t xml:space="preserve"> </w:t>
      </w:r>
      <w:r>
        <w:t xml:space="preserve">moves beyond symptom management to foster long-term resilience. The outcomes will provide a replicable blueprint for training institutions across Afghanistan, directly contributing to safer streets, reliable power grids, and empowered communities in Kabul – proving that sustainable infrastructure begins with skilled hands on the ground.</w:t>
      </w:r>
    </w:p>
    <w:bookmarkEnd w:id="26"/>
    <w:bookmarkStart w:id="27" w:name="references-selected"/>
    <w:p>
      <w:pPr>
        <w:pStyle w:val="Heading2"/>
      </w:pPr>
      <w:r>
        <w:t xml:space="preserve">References (Selected)</w:t>
      </w:r>
    </w:p>
    <w:p>
      <w:pPr>
        <w:numPr>
          <w:ilvl w:val="0"/>
          <w:numId w:val="1003"/>
        </w:numPr>
        <w:pStyle w:val="Compact"/>
      </w:pPr>
      <w:r>
        <w:t xml:space="preserve">Asian Development Bank. (2021). *Energy Sector Reform in Fragile Contexts: Lessons from Afghanistan*. Manila.</w:t>
      </w:r>
    </w:p>
    <w:p>
      <w:pPr>
        <w:numPr>
          <w:ilvl w:val="0"/>
          <w:numId w:val="1003"/>
        </w:numPr>
        <w:pStyle w:val="Compact"/>
      </w:pPr>
      <w:r>
        <w:t xml:space="preserve">Afghan Ministry of Energy. (2023). *National Electricity Access Survey: Kabul City Report*. Kabul.</w:t>
      </w:r>
    </w:p>
    <w:p>
      <w:pPr>
        <w:numPr>
          <w:ilvl w:val="0"/>
          <w:numId w:val="1003"/>
        </w:numPr>
        <w:pStyle w:val="Compact"/>
      </w:pPr>
      <w:r>
        <w:t xml:space="preserve">Ahmed, S., &amp; Rahman, T. (2022). "Vocational Training Gaps in Afghan Urban Infrastructure." *Journal of Development Engineering*, 7(1), 45-62.</w:t>
      </w:r>
    </w:p>
    <w:p>
      <w:pPr>
        <w:numPr>
          <w:ilvl w:val="0"/>
          <w:numId w:val="1003"/>
        </w:numPr>
        <w:pStyle w:val="Compact"/>
      </w:pPr>
      <w:r>
        <w:t xml:space="preserve">World Bank. (2023). *Afghanistan Economic Update: Powering Recovery*.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the Electrician Profession in Kabul, Afghanistan</dc:title>
  <dc:creator/>
  <dc:language>en</dc:language>
  <cp:keywords/>
  <dcterms:created xsi:type="dcterms:W3CDTF">2026-07-23T01:25:16Z</dcterms:created>
  <dcterms:modified xsi:type="dcterms:W3CDTF">2026-07-23T01:25:16Z</dcterms:modified>
</cp:coreProperties>
</file>

<file path=docProps/custom.xml><?xml version="1.0" encoding="utf-8"?>
<Properties xmlns="http://schemas.openxmlformats.org/officeDocument/2006/custom-properties" xmlns:vt="http://schemas.openxmlformats.org/officeDocument/2006/docPropsVTypes"/>
</file>