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Brisbane's</w:t>
      </w:r>
      <w:r>
        <w:t xml:space="preserve"> </w:t>
      </w:r>
      <w:r>
        <w:t xml:space="preserve">Infrastructure</w:t>
      </w:r>
      <w:r>
        <w:t xml:space="preserve"> </w:t>
      </w:r>
      <w:r>
        <w:t xml:space="preserve">Development</w:t>
      </w:r>
    </w:p>
    <w:bookmarkStart w:id="27" w:name="Xdc89177cf76248109c77c325399234e88887622"/>
    <w:p>
      <w:pPr>
        <w:pStyle w:val="Heading1"/>
      </w:pPr>
      <w:r>
        <w:t xml:space="preserve">Thesis Proposal: The Critical Role and Future Trajectory of the Qualified Electrician within Australia Brisbane's Urban and Commercial Landscape</w:t>
      </w:r>
    </w:p>
    <w:bookmarkStart w:id="20" w:name="abstract"/>
    <w:p>
      <w:pPr>
        <w:pStyle w:val="Heading2"/>
      </w:pPr>
      <w:r>
        <w:t xml:space="preserve">Abstract</w:t>
      </w:r>
    </w:p>
    <w:p>
      <w:pPr>
        <w:pStyle w:val="FirstParagraph"/>
      </w:pPr>
      <w:r>
        <w:t xml:space="preserve">This Thesis Proposal outlines a research project examining the dynamic requirements, challenges, and future opportunities for the professional Electrician operating within the specific context of Australia Brisbane. Focusing on Brisbane's rapid urban expansion, increasing demand for renewable energy integration, and stringent regulatory environment under Queensland legislation (particularly the Electrical Safety Regulation 2013 and AS/NZS 3000), this study aims to identify critical skill gaps, evolving job responsibilities, and necessary educational adaptations within the electrician profession. The research directly addresses a significant gap in understanding how localised Brisbane infrastructure demands shape the daily work and career development of an Electrician in contemporary Australia. The findings will provide actionable insights for vocational education providers, industry bodies like Electrical Safety Queensland (ESQ), and employers to better prepare and support the electrician workforce essential for Brisbane's sustainable growth.</w:t>
      </w:r>
    </w:p>
    <w:bookmarkEnd w:id="20"/>
    <w:bookmarkStart w:id="21" w:name="X7a076fa6859cafa6c126d4accd4e9627a73363d"/>
    <w:p>
      <w:pPr>
        <w:pStyle w:val="Heading2"/>
      </w:pPr>
      <w:r>
        <w:t xml:space="preserve">1. Introduction: The Imperative for Focused Research</w:t>
      </w:r>
    </w:p>
    <w:p>
      <w:pPr>
        <w:pStyle w:val="FirstParagraph"/>
      </w:pPr>
      <w:r>
        <w:t xml:space="preserve">Brisbane, as Australia's third-largest city and a major economic hub, is experiencing unprecedented construction booms across its inner city, riverfront precincts (e.g., South Bank), and expanding suburbs (e.g., Ipswich Road corridor, Logan City). This growth places immense pressure on the existing infrastructure, demanding continuous upgrades to electrical networks to support residential density, commercial complexes, data centres, and crucially, the integration of solar power and battery storage systems. Consequently, the role of the qualified Electrician in Australia Brisbane has evolved far beyond traditional wiring; it now encompasses complex renewable energy system installation and commissioning, smart grid compatibility assessment (within Queensland's Energy Security Plan), compliance with escalating safety standards, and navigating intricate local council planning processes. This Thesis Proposal establishes a formal framework to investigate this critical profession precisely within the Brisbane context, moving beyond generic national studies to address the unique challenges faced by an Electrician operating on the ground in our city.</w:t>
      </w:r>
    </w:p>
    <w:bookmarkEnd w:id="21"/>
    <w:bookmarkStart w:id="22" w:name="X52182531b52aee5ecf639699b8e22953052b7a8"/>
    <w:p>
      <w:pPr>
        <w:pStyle w:val="Heading2"/>
      </w:pPr>
      <w:r>
        <w:t xml:space="preserve">2. Literature Review: Gaps Specific to Brisbane and Australia</w:t>
      </w:r>
    </w:p>
    <w:p>
      <w:pPr>
        <w:pStyle w:val="FirstParagraph"/>
      </w:pPr>
      <w:r>
        <w:t xml:space="preserve">Existing literature extensively covers electrical engineering principles, national occupational standards (e.g., AQF Level 3 – Certificate III in Electrotechnology), and broad trends like renewable energy adoption across Australia. However, a significant gap exists in research specifically contextualised to the Queensland capital city of Brisbane. Studies often treat "electrician" as a homogenous role nationally, overlooking:</w:t>
      </w:r>
    </w:p>
    <w:p>
      <w:pPr>
        <w:numPr>
          <w:ilvl w:val="0"/>
          <w:numId w:val="1001"/>
        </w:numPr>
        <w:pStyle w:val="Compact"/>
      </w:pPr>
      <w:r>
        <w:rPr>
          <w:bCs/>
          <w:b/>
        </w:rPr>
        <w:t xml:space="preserve">Brisbane-Specific Infrastructure Pressures:</w:t>
      </w:r>
      <w:r>
        <w:t xml:space="preserve"> </w:t>
      </w:r>
      <w:r>
        <w:t xml:space="preserve">The unique scale and nature of projects (e.g., CBD high-rises, suburban solar roll-outs in Sunshine Coast fringe areas within the greater Brisbane metro), distinct building codes applied locally by Brisbane City Council (BCC), and the specific load demands of a rapidly growing city.</w:t>
      </w:r>
    </w:p>
    <w:p>
      <w:pPr>
        <w:numPr>
          <w:ilvl w:val="0"/>
          <w:numId w:val="1001"/>
        </w:numPr>
        <w:pStyle w:val="Compact"/>
      </w:pPr>
      <w:r>
        <w:rPr>
          <w:bCs/>
          <w:b/>
        </w:rPr>
        <w:t xml:space="preserve">Regulatory Nuances:</w:t>
      </w:r>
      <w:r>
        <w:t xml:space="preserve"> </w:t>
      </w:r>
      <w:r>
        <w:t xml:space="preserve">While AS/NZS standards apply nationally, enforcement and interpretation by ESQ, particularly regarding residential solar installations in older Brisbane suburbs or multi-unit dwellings under the Queensland Building Act, create localized complexities for the Electrician that are not well-documented.</w:t>
      </w:r>
    </w:p>
    <w:p>
      <w:pPr>
        <w:numPr>
          <w:ilvl w:val="0"/>
          <w:numId w:val="1001"/>
        </w:numPr>
        <w:pStyle w:val="Compact"/>
      </w:pPr>
      <w:r>
        <w:rPr>
          <w:bCs/>
          <w:b/>
        </w:rPr>
        <w:t xml:space="preserve">Workforce Dynamics in a Booming Market:</w:t>
      </w:r>
      <w:r>
        <w:t xml:space="preserve"> </w:t>
      </w:r>
      <w:r>
        <w:t xml:space="preserve">The intense demand driving wage pressures and potential skill shortages within Brisbane's specific construction and maintenance sectors, impacting apprentice retention and training pathways compared to other Australian regions.</w:t>
      </w:r>
    </w:p>
    <w:p>
      <w:pPr>
        <w:pStyle w:val="FirstParagraph"/>
      </w:pPr>
      <w:r>
        <w:t xml:space="preserve">This Thesis Proposal directly addresses these identified gaps by anchoring the research firmly within Australia Brisbane, ensuring findings are immediately applicable to local practitioners and policymakers.</w:t>
      </w:r>
    </w:p>
    <w:bookmarkEnd w:id="22"/>
    <w:bookmarkStart w:id="23" w:name="research-questions"/>
    <w:p>
      <w:pPr>
        <w:pStyle w:val="Heading2"/>
      </w:pPr>
      <w:r>
        <w:t xml:space="preserve">3. Research Questions</w:t>
      </w:r>
    </w:p>
    <w:p>
      <w:pPr>
        <w:pStyle w:val="FirstParagraph"/>
      </w:pPr>
      <w:r>
        <w:t xml:space="preserve">This Thesis Proposal posits the following specific, Brisbane-contextualised research questions:</w:t>
      </w:r>
    </w:p>
    <w:p>
      <w:pPr>
        <w:numPr>
          <w:ilvl w:val="0"/>
          <w:numId w:val="1002"/>
        </w:numPr>
        <w:pStyle w:val="Compact"/>
      </w:pPr>
      <w:r>
        <w:t xml:space="preserve">How do current electrical infrastructure projects (residential, commercial, renewable integration) in Brisbane specifically shape the daily tasks and required competencies of a qualified Electrician compared to national averages?</w:t>
      </w:r>
    </w:p>
    <w:p>
      <w:pPr>
        <w:numPr>
          <w:ilvl w:val="0"/>
          <w:numId w:val="1002"/>
        </w:numPr>
        <w:pStyle w:val="Compact"/>
      </w:pPr>
      <w:r>
        <w:t xml:space="preserve">What are the most significant perceived skill gaps among electricians working across different Brisbane sectors (e.g., new build construction, heritage building retrofits, commercial maintenance), and how do these relate to Queensland's regulatory framework?</w:t>
      </w:r>
    </w:p>
    <w:p>
      <w:pPr>
        <w:numPr>
          <w:ilvl w:val="0"/>
          <w:numId w:val="1002"/>
        </w:numPr>
        <w:pStyle w:val="Compact"/>
      </w:pPr>
      <w:r>
        <w:t xml:space="preserve">To what extent is the current vocational training curriculum (e.g., TAFE Queensland electrotechnology courses) adequately preparing apprentices for the evolving technical and compliance demands encountered by an Electrician in Brisbane's market?</w:t>
      </w:r>
    </w:p>
    <w:p>
      <w:pPr>
        <w:numPr>
          <w:ilvl w:val="0"/>
          <w:numId w:val="1002"/>
        </w:numPr>
        <w:pStyle w:val="Compact"/>
      </w:pPr>
      <w:r>
        <w:t xml:space="preserve">What are the primary challenges (regulatory, technological, workforce retention) faced by an Electrician operating within Brisbane today, and what support mechanisms would be most effective?</w:t>
      </w:r>
    </w:p>
    <w:bookmarkEnd w:id="23"/>
    <w:bookmarkStart w:id="24" w:name="methodology"/>
    <w:p>
      <w:pPr>
        <w:pStyle w:val="Heading2"/>
      </w:pPr>
      <w:r>
        <w:t xml:space="preserve">4. Methodology</w:t>
      </w:r>
    </w:p>
    <w:p>
      <w:pPr>
        <w:pStyle w:val="FirstParagraph"/>
      </w:pPr>
      <w:r>
        <w:t xml:space="preserve">A mixed-methods approach will be employed to ensure robust, contextually rich data gathering specifically for Australia Brisbane:</w:t>
      </w:r>
    </w:p>
    <w:p>
      <w:pPr>
        <w:numPr>
          <w:ilvl w:val="0"/>
          <w:numId w:val="1003"/>
        </w:numPr>
        <w:pStyle w:val="Compact"/>
      </w:pPr>
      <w:r>
        <w:rPr>
          <w:bCs/>
          <w:b/>
        </w:rPr>
        <w:t xml:space="preserve">Qualitative Case Studies:</w:t>
      </w:r>
      <w:r>
        <w:t xml:space="preserve"> </w:t>
      </w:r>
      <w:r>
        <w:t xml:space="preserve">In-depth interviews with 15-20 diverse Electricians across Brisbane (including apprentices, master electricians in small businesses, and those in large contractors) working on varied projects (e.g., new apartment towers near Queen Street Mall, solar installations in Logan City homes, heritage site work in Fortitude Valley). This will capture on-the-ground experiences.</w:t>
      </w:r>
    </w:p>
    <w:p>
      <w:pPr>
        <w:numPr>
          <w:ilvl w:val="0"/>
          <w:numId w:val="1003"/>
        </w:numPr>
        <w:pStyle w:val="Compact"/>
      </w:pPr>
      <w:r>
        <w:rPr>
          <w:bCs/>
          <w:b/>
        </w:rPr>
        <w:t xml:space="preserve">Quantitative Survey:</w:t>
      </w:r>
      <w:r>
        <w:t xml:space="preserve"> </w:t>
      </w:r>
      <w:r>
        <w:t xml:space="preserve">A structured online survey distributed via industry associations (e.g., Electrical Contractors Association of Queensland - ECAQ) to a broader sample of Electricians across Brisbane, quantifying perceptions of skill gaps, regulatory challenges, and training needs.</w:t>
      </w:r>
    </w:p>
    <w:p>
      <w:pPr>
        <w:numPr>
          <w:ilvl w:val="0"/>
          <w:numId w:val="1003"/>
        </w:numPr>
        <w:pStyle w:val="Compact"/>
      </w:pPr>
      <w:r>
        <w:rPr>
          <w:bCs/>
          <w:b/>
        </w:rPr>
        <w:t xml:space="preserve">Document Analysis:</w:t>
      </w:r>
      <w:r>
        <w:t xml:space="preserve"> </w:t>
      </w:r>
      <w:r>
        <w:t xml:space="preserve">Systematic review of Brisbane City Council planning permits related to electrical works over the past 3 years, ESQ inspection reports (where accessible), and Queensland Energy Security Plan documents to correlate regulatory trends with electrician workload.</w:t>
      </w:r>
    </w:p>
    <w:p>
      <w:pPr>
        <w:numPr>
          <w:ilvl w:val="0"/>
          <w:numId w:val="1003"/>
        </w:numPr>
        <w:pStyle w:val="Compact"/>
      </w:pPr>
      <w:r>
        <w:rPr>
          <w:bCs/>
          <w:b/>
        </w:rPr>
        <w:t xml:space="preserve">Expert Focus Groups:</w:t>
      </w:r>
      <w:r>
        <w:t xml:space="preserve"> </w:t>
      </w:r>
      <w:r>
        <w:t xml:space="preserve">Facilitated discussions with key stakeholders: TAFE lecturers specialising in electrotechnology, ESQ compliance officers based in Brisbane, and senior project managers from major construction firms operating within the city.</w:t>
      </w:r>
    </w:p>
    <w:p>
      <w:pPr>
        <w:pStyle w:val="FirstParagraph"/>
      </w:pPr>
      <w:r>
        <w:t xml:space="preserve">Ethical approval will be sought from a relevant Australian university ethics committee. Data analysis will employ thematic analysis for qualitative data and descriptive/survey statistics for quantitative data, with all findings interpreted through the specific lens of Brisbane's urban environment within Australia.</w:t>
      </w:r>
    </w:p>
    <w:bookmarkEnd w:id="24"/>
    <w:bookmarkStart w:id="25" w:name="expected-significance-and-contribution"/>
    <w:p>
      <w:pPr>
        <w:pStyle w:val="Heading2"/>
      </w:pPr>
      <w:r>
        <w:t xml:space="preserve">5. Expected Significance and Contribution</w:t>
      </w:r>
    </w:p>
    <w:p>
      <w:pPr>
        <w:pStyle w:val="FirstParagraph"/>
      </w:pPr>
      <w:r>
        <w:t xml:space="preserve">This Thesis Proposal promises significant, actionable contributions specifically tailored to Brisbane:</w:t>
      </w:r>
    </w:p>
    <w:p>
      <w:pPr>
        <w:numPr>
          <w:ilvl w:val="0"/>
          <w:numId w:val="1004"/>
        </w:numPr>
        <w:pStyle w:val="Compact"/>
      </w:pPr>
      <w:r>
        <w:rPr>
          <w:bCs/>
          <w:b/>
        </w:rPr>
        <w:t xml:space="preserve">For Vocational Education:</w:t>
      </w:r>
      <w:r>
        <w:t xml:space="preserve"> </w:t>
      </w:r>
      <w:r>
        <w:t xml:space="preserve">Direct evidence to inform TAFE Queensland (and similar providers) on curriculum updates needed for the Brisbane electrician workforce, ensuring graduates possess relevant skills from day one in the local market.</w:t>
      </w:r>
    </w:p>
    <w:p>
      <w:pPr>
        <w:numPr>
          <w:ilvl w:val="0"/>
          <w:numId w:val="1004"/>
        </w:numPr>
        <w:pStyle w:val="Compact"/>
      </w:pPr>
      <w:r>
        <w:rPr>
          <w:bCs/>
          <w:b/>
        </w:rPr>
        <w:t xml:space="preserve">For Industry &amp; Regulation:</w:t>
      </w:r>
      <w:r>
        <w:t xml:space="preserve"> </w:t>
      </w:r>
      <w:r>
        <w:t xml:space="preserve">Data-driven insights for ECAQ and ESQ to develop targeted training programs, clearer compliance guidance for Brisbane-specific scenarios (e.g., complex multi-tenant solar installations), and advocacy on workforce development needs.</w:t>
      </w:r>
    </w:p>
    <w:p>
      <w:pPr>
        <w:numPr>
          <w:ilvl w:val="0"/>
          <w:numId w:val="1004"/>
        </w:numPr>
        <w:pStyle w:val="Compact"/>
      </w:pPr>
      <w:r>
        <w:rPr>
          <w:bCs/>
          <w:b/>
        </w:rPr>
        <w:t xml:space="preserve">For Employers in Brisbane:</w:t>
      </w:r>
      <w:r>
        <w:t xml:space="preserve"> </w:t>
      </w:r>
      <w:r>
        <w:t xml:space="preserve">Understanding the specific skill sets required in their local market will improve recruitment, retention strategies, and on-the-job training investment for companies employing an Electrician across Australia's Brisbane landscape.</w:t>
      </w:r>
    </w:p>
    <w:p>
      <w:pPr>
        <w:numPr>
          <w:ilvl w:val="0"/>
          <w:numId w:val="1004"/>
        </w:numPr>
        <w:pStyle w:val="Compact"/>
      </w:pPr>
      <w:r>
        <w:rPr>
          <w:bCs/>
          <w:b/>
        </w:rPr>
        <w:t xml:space="preserve">National Relevance:</w:t>
      </w:r>
      <w:r>
        <w:t xml:space="preserve"> </w:t>
      </w:r>
      <w:r>
        <w:t xml:space="preserve">While focused on Brisbane, the methodology and findings regarding regulatory adaptation to urban growth and renewable integration offer a valuable model applicable to other rapidly growing Australian cities.</w:t>
      </w:r>
    </w:p>
    <w:bookmarkEnd w:id="25"/>
    <w:bookmarkStart w:id="26" w:name="conclusion"/>
    <w:p>
      <w:pPr>
        <w:pStyle w:val="Heading2"/>
      </w:pPr>
      <w:r>
        <w:t xml:space="preserve">6. Conclusion</w:t>
      </w:r>
    </w:p>
    <w:p>
      <w:pPr>
        <w:pStyle w:val="FirstParagraph"/>
      </w:pPr>
      <w:r>
        <w:t xml:space="preserve">The escalating infrastructure demands of Brisbane necessitate a deep, localised understanding of the profession that is pivotal to our city's functioning: the Electrician. This Thesis Proposal provides a clear, necessary framework to investigate how this vital role operates within Australia Brisbane today and must evolve tomorrow. Moving beyond theoretical discussions, it focuses squarely on the practical realities faced by an electrician navigating Brisbane's unique urban fabric, regulatory environment, and technological shifts. The research will yield concrete recommendations for strengthening the electrician workforce – a cornerstone of a safe, resilient, and sustainable Brisbane – directly contributing to the city's future prosperity as part of Australia. This Thesis Proposal represents an essential step towards ensuring Brisbane has not just enough electricians, but the right electricians equipped for its specific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Evolving Role of the Electrician in Brisbane's Infrastructure Development</dc:title>
  <dc:creator/>
  <dc:language>en</dc:language>
  <cp:keywords/>
  <dcterms:created xsi:type="dcterms:W3CDTF">2026-07-23T05:48:32Z</dcterms:created>
  <dcterms:modified xsi:type="dcterms:W3CDTF">2026-07-23T05:48:32Z</dcterms:modified>
</cp:coreProperties>
</file>

<file path=docProps/custom.xml><?xml version="1.0" encoding="utf-8"?>
<Properties xmlns="http://schemas.openxmlformats.org/officeDocument/2006/custom-properties" xmlns:vt="http://schemas.openxmlformats.org/officeDocument/2006/docPropsVTypes"/>
</file>