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984c0eeb9d5595b53416c885fdfc97047a5e30"/>
    <w:p>
      <w:pPr>
        <w:pStyle w:val="Heading1"/>
      </w:pPr>
      <w:r>
        <w:t xml:space="preserve">Thesis Proposal: Enhancing Professional Standards and Safety Practices Among Electricians in Ivory Coast Abidjan</w:t>
      </w:r>
    </w:p>
    <w:bookmarkStart w:id="20" w:name="introduction-and-background"/>
    <w:p>
      <w:pPr>
        <w:pStyle w:val="Heading2"/>
      </w:pPr>
      <w:r>
        <w:t xml:space="preserve">1. Introduction and Background</w:t>
      </w:r>
    </w:p>
    <w:p>
      <w:pPr>
        <w:pStyle w:val="FirstParagraph"/>
      </w:pPr>
      <w:r>
        <w:t xml:space="preserve">The rapid urbanization of Abidjan, the economic capital of the Ivory Coast, has intensified demand for reliable electrical infrastructure across residential, commercial, and industrial sectors. As a critical hub in West Africa with an annual population growth rate exceeding 4%, Abidjan faces mounting pressure on its electrical grid. However, this expansion is hindered by a significant deficit in qualified</w:t>
      </w:r>
      <w:r>
        <w:t xml:space="preserve"> </w:t>
      </w:r>
      <w:r>
        <w:rPr>
          <w:bCs/>
          <w:b/>
        </w:rPr>
        <w:t xml:space="preserve">Electrician</w:t>
      </w:r>
      <w:r>
        <w:t xml:space="preserve"> </w:t>
      </w:r>
      <w:r>
        <w:t xml:space="preserve">professionals. Current data from the Ivorian Ministry of Employment indicates that over 70% of electrical work in Abidjan is performed by untrained or partially trained personnel, creating severe safety hazards and economic inefficiencies. This Thesis Proposal addresses the urgent need to formalize and elevate professional standards for</w:t>
      </w:r>
      <w:r>
        <w:t xml:space="preserve"> </w:t>
      </w:r>
      <w:r>
        <w:rPr>
          <w:bCs/>
          <w:b/>
        </w:rPr>
        <w:t xml:space="preserve">Electrician</w:t>
      </w:r>
      <w:r>
        <w:t xml:space="preserve">s in</w:t>
      </w:r>
      <w:r>
        <w:t xml:space="preserve"> </w:t>
      </w:r>
      <w:r>
        <w:rPr>
          <w:bCs/>
          <w:b/>
        </w:rPr>
        <w:t xml:space="preserve">Ivory Coast Abidjan</w:t>
      </w:r>
      <w:r>
        <w:t xml:space="preserve">, where electrical accidents cause approximately 15% of urban fire incidents annually (Ivorian Fire Service, 2023). Without systemic intervention, this crisis will impede national development goals outlined in the National Development Plan 2021-2030.</w:t>
      </w:r>
    </w:p>
    <w:bookmarkEnd w:id="20"/>
    <w:bookmarkStart w:id="21" w:name="problem-statement"/>
    <w:p>
      <w:pPr>
        <w:pStyle w:val="Heading2"/>
      </w:pPr>
      <w:r>
        <w:t xml:space="preserve">2. Problem Statement</w:t>
      </w:r>
    </w:p>
    <w:p>
      <w:pPr>
        <w:pStyle w:val="FirstParagraph"/>
      </w:pPr>
      <w:r>
        <w:t xml:space="preserve">The current landscape of electrical work in Abidjan is characterized by three critical deficiencies: (1) Lack of standardized certification pathways for aspiring electricians, (2) Inadequate technical training that fails to address modern grid complexities, and (3) Absence of regulatory enforcement mechanisms. These gaps result in substandard installations contributing to frequent power outages, equipment damage, and preventable electrocution cases. For instance, a 2022 World Bank study revealed that unqualified electrical work accounts for 35% of commercial infrastructure failures in Abidjan. This Thesis Proposal directly confronts these challenges by proposing an evidence-based framework to transform the</w:t>
      </w:r>
      <w:r>
        <w:t xml:space="preserve"> </w:t>
      </w:r>
      <w:r>
        <w:rPr>
          <w:bCs/>
          <w:b/>
        </w:rPr>
        <w:t xml:space="preserve">Electrician</w:t>
      </w:r>
      <w:r>
        <w:t xml:space="preserve"> </w:t>
      </w:r>
      <w:r>
        <w:t xml:space="preserve">profession within</w:t>
      </w:r>
      <w:r>
        <w:t xml:space="preserve"> </w:t>
      </w:r>
      <w:r>
        <w:rPr>
          <w:bCs/>
          <w:b/>
        </w:rPr>
        <w:t xml:space="preserve">Ivory Coast Abidjan</w:t>
      </w:r>
      <w:r>
        <w:t xml:space="preserve">, aligning with the country's commitment to achieving Sustainable Development Goal 7 (Affordable and Clean Energy).</w:t>
      </w:r>
    </w:p>
    <w:bookmarkEnd w:id="21"/>
    <w:bookmarkStart w:id="22" w:name="research-objectives"/>
    <w:p>
      <w:pPr>
        <w:pStyle w:val="Heading2"/>
      </w:pPr>
      <w:r>
        <w:t xml:space="preserve">3. Research Objectives</w:t>
      </w:r>
    </w:p>
    <w:p>
      <w:pPr>
        <w:pStyle w:val="FirstParagraph"/>
      </w:pPr>
      <w:r>
        <w:t xml:space="preserve">This research aims to achieve four primary objectives:</w:t>
      </w:r>
    </w:p>
    <w:p>
      <w:pPr>
        <w:numPr>
          <w:ilvl w:val="0"/>
          <w:numId w:val="1001"/>
        </w:numPr>
        <w:pStyle w:val="Compact"/>
      </w:pPr>
      <w:r>
        <w:rPr>
          <w:bCs/>
          <w:b/>
        </w:rPr>
        <w:t xml:space="preserve">Assess</w:t>
      </w:r>
      <w:r>
        <w:t xml:space="preserve"> </w:t>
      </w:r>
      <w:r>
        <w:t xml:space="preserve">the current training ecosystem for electricians across Abidjan, evaluating existing vocational programs (e.g., CIEE Abidjan, private technical schools) against international safety benchmarks.</w:t>
      </w:r>
    </w:p>
    <w:p>
      <w:pPr>
        <w:numPr>
          <w:ilvl w:val="0"/>
          <w:numId w:val="1001"/>
        </w:numPr>
        <w:pStyle w:val="Compact"/>
      </w:pPr>
      <w:r>
        <w:rPr>
          <w:bCs/>
          <w:b/>
        </w:rPr>
        <w:t xml:space="preserve">Analyze</w:t>
      </w:r>
      <w:r>
        <w:t xml:space="preserve"> </w:t>
      </w:r>
      <w:r>
        <w:t xml:space="preserve">the socio-economic barriers preventing electricians from accessing formal certification in</w:t>
      </w:r>
      <w:r>
        <w:t xml:space="preserve"> </w:t>
      </w:r>
      <w:r>
        <w:rPr>
          <w:bCs/>
          <w:b/>
        </w:rPr>
        <w:t xml:space="preserve">Ivory Coast Abidjan</w:t>
      </w:r>
      <w:r>
        <w:t xml:space="preserve">, including cost constraints and geographic accessibility.</w:t>
      </w:r>
    </w:p>
    <w:p>
      <w:pPr>
        <w:numPr>
          <w:ilvl w:val="0"/>
          <w:numId w:val="1001"/>
        </w:numPr>
        <w:pStyle w:val="Compact"/>
      </w:pPr>
      <w:r>
        <w:rPr>
          <w:bCs/>
          <w:b/>
        </w:rPr>
        <w:t xml:space="preserve">Develop</w:t>
      </w:r>
      <w:r>
        <w:t xml:space="preserve"> </w:t>
      </w:r>
      <w:r>
        <w:t xml:space="preserve">a context-specific competency framework for electricians that integrates modern renewable energy systems (solar microgrids, EV charging infrastructure) relevant to Abidjan's urban landscape.</w:t>
      </w:r>
    </w:p>
    <w:p>
      <w:pPr>
        <w:numPr>
          <w:ilvl w:val="0"/>
          <w:numId w:val="1001"/>
        </w:numPr>
        <w:pStyle w:val="Compact"/>
      </w:pPr>
      <w:r>
        <w:rPr>
          <w:bCs/>
          <w:b/>
        </w:rPr>
        <w:t xml:space="preserve">Prioritize</w:t>
      </w:r>
      <w:r>
        <w:t xml:space="preserve"> </w:t>
      </w:r>
      <w:r>
        <w:t xml:space="preserve">policy recommendations for the Ivorian government and industry stakeholders to implement standardized certification and safety enforcement.</w:t>
      </w:r>
    </w:p>
    <w:bookmarkEnd w:id="22"/>
    <w:bookmarkStart w:id="23" w:name="literature-review"/>
    <w:p>
      <w:pPr>
        <w:pStyle w:val="Heading2"/>
      </w:pPr>
      <w:r>
        <w:t xml:space="preserve">4. Literature Review</w:t>
      </w:r>
    </w:p>
    <w:p>
      <w:pPr>
        <w:pStyle w:val="FirstParagraph"/>
      </w:pPr>
      <w:r>
        <w:t xml:space="preserve">Existing literature on electrical workforce development in Sub-Saharan Africa highlights a consistent pattern of informal apprenticeships dominating technical sectors (Makwana et al., 2021). While studies by the African Development Bank (2020) emphasize vocational training's role in poverty reduction, none specifically address Abidjan's unique challenges. Research on</w:t>
      </w:r>
      <w:r>
        <w:t xml:space="preserve"> </w:t>
      </w:r>
      <w:r>
        <w:rPr>
          <w:bCs/>
          <w:b/>
        </w:rPr>
        <w:t xml:space="preserve">Ivory Coast</w:t>
      </w:r>
      <w:r>
        <w:t xml:space="preserve">'s technical education system (Sarr &amp; Touré, 2019) notes that electrical training curricula remain outdated, neglecting digital grid management and safety protocols. Crucially, no prior thesis has examined how Abidjan's informal labor market—where 65% of electricians operate without licenses—impacts national energy security. This gap necessitates a localized investigation that bridges global best practices with</w:t>
      </w:r>
      <w:r>
        <w:t xml:space="preserve"> </w:t>
      </w:r>
      <w:r>
        <w:rPr>
          <w:bCs/>
          <w:b/>
        </w:rPr>
        <w:t xml:space="preserve">Ivory Coast Abidjan</w:t>
      </w:r>
      <w:r>
        <w:t xml:space="preserve">'s socio-economic reality.</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Survey of 300 electricians across Abidjan's districts (using stratified random sampling), measuring training levels, income, accident history, and barriers to certification.</w:t>
      </w:r>
    </w:p>
    <w:p>
      <w:pPr>
        <w:numPr>
          <w:ilvl w:val="0"/>
          <w:numId w:val="1002"/>
        </w:numPr>
        <w:pStyle w:val="Compact"/>
      </w:pPr>
      <w:r>
        <w:rPr>
          <w:bCs/>
          <w:b/>
        </w:rPr>
        <w:t xml:space="preserve">Phase 2 (Qualitative):</w:t>
      </w:r>
      <w:r>
        <w:t xml:space="preserve"> </w:t>
      </w:r>
      <w:r>
        <w:t xml:space="preserve">In-depth interviews with 25 stakeholders: Ministry of Energy officials, CIEE program directors, safety inspectors from the National Electricity Regulatory Agency (ARN), and private sector electrical contractors.</w:t>
      </w:r>
    </w:p>
    <w:p>
      <w:pPr>
        <w:numPr>
          <w:ilvl w:val="0"/>
          <w:numId w:val="1002"/>
        </w:numPr>
        <w:pStyle w:val="Compact"/>
      </w:pPr>
      <w:r>
        <w:rPr>
          <w:bCs/>
          <w:b/>
        </w:rPr>
        <w:t xml:space="preserve">Data Analysis:</w:t>
      </w:r>
      <w:r>
        <w:t xml:space="preserve"> </w:t>
      </w:r>
      <w:r>
        <w:t xml:space="preserve">SPSS for statistical trends; NVivo for thematic coding of interview transcripts to identify systemic constraints.</w:t>
      </w:r>
    </w:p>
    <w:p>
      <w:pPr>
        <w:pStyle w:val="FirstParagraph"/>
      </w:pPr>
      <w:r>
        <w:t xml:space="preserve">Fieldwork will occur in Q3 2024, leveraging partnerships with the Ivorian Electrical Engineering Association (AIEI) to ensure ethical compliance and community engagement. The study's validity is strengthened by cross-verifying findings with ARN incident reports and utility company outage logs.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assessment revealing that 85% of Abidjan-based electricians lack formal safety certifications, with certification costs being the primary barrier (estimated at $150 USD—equivalent to two weeks' income for informal workers).</w:t>
      </w:r>
    </w:p>
    <w:p>
      <w:pPr>
        <w:numPr>
          <w:ilvl w:val="0"/>
          <w:numId w:val="1003"/>
        </w:numPr>
        <w:pStyle w:val="Compact"/>
      </w:pPr>
      <w:r>
        <w:t xml:space="preserve">Development of a modular certification program incorporating mobile learning components to overcome geographic barriers in Abidjan's peri-urban zones.</w:t>
      </w:r>
    </w:p>
    <w:p>
      <w:pPr>
        <w:numPr>
          <w:ilvl w:val="0"/>
          <w:numId w:val="1003"/>
        </w:numPr>
        <w:pStyle w:val="Compact"/>
      </w:pPr>
      <w:r>
        <w:t xml:space="preserve">Policy brief advocating for government-subsidized training and mandatory safety audits for all electrical installations under the 2025 National Energy Law revision.</w:t>
      </w:r>
    </w:p>
    <w:p>
      <w:pPr>
        <w:pStyle w:val="FirstParagraph"/>
      </w:pPr>
      <w:r>
        <w:t xml:space="preserve">The significance extends beyond academia. By formalizing the</w:t>
      </w:r>
      <w:r>
        <w:t xml:space="preserve"> </w:t>
      </w:r>
      <w:r>
        <w:rPr>
          <w:bCs/>
          <w:b/>
        </w:rPr>
        <w:t xml:space="preserve">Electrician</w:t>
      </w:r>
      <w:r>
        <w:t xml:space="preserve"> </w:t>
      </w:r>
      <w:r>
        <w:t xml:space="preserve">profession in</w:t>
      </w:r>
      <w:r>
        <w:t xml:space="preserve"> </w:t>
      </w:r>
      <w:r>
        <w:rPr>
          <w:bCs/>
          <w:b/>
        </w:rPr>
        <w:t xml:space="preserve">Ivory Coast Abidjan</w:t>
      </w:r>
      <w:r>
        <w:t xml:space="preserve">, this research directly supports President Alassane Ouattara's "Vision 2030" by reducing energy-related accidents, attracting foreign investment in smart grid projects, and creating a skilled workforce for emerging solar and EV sectors. Economically, the World Bank estimates that every $1 invested in electrical safety training yields $4.70 in reduced infrastructure costs (2023 report).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Month 1-2</w:t>
      </w:r>
    </w:p>
    <w:p>
      <w:pPr>
        <w:pStyle w:val="BodyText"/>
      </w:pPr>
      <w:r>
        <w:t xml:space="preserve">Certification framework blueprint; Survey instruments validated by AIEI</w:t>
      </w:r>
    </w:p>
    <w:p>
      <w:pPr>
        <w:pStyle w:val="BodyText"/>
      </w:pPr>
      <w:r>
        <w:t xml:space="preserve">Data Collection</w:t>
      </w:r>
    </w:p>
    <w:p>
      <w:pPr>
        <w:pStyle w:val="BodyText"/>
      </w:pPr>
      <w:r>
        <w:t xml:space="preserve">Month 3-5</w:t>
      </w:r>
    </w:p>
    <w:p>
      <w:pPr>
        <w:pStyle w:val="BodyText"/>
      </w:pPr>
      <w:r>
        <w:t xml:space="preserve">Survey datasets; Interview transcripts from stakeholders</w:t>
      </w:r>
    </w:p>
    <w:p>
      <w:pPr>
        <w:pStyle w:val="BodyText"/>
      </w:pPr>
      <w:r>
        <w:t xml:space="preserve">Analysis &amp; Drafting</w:t>
      </w:r>
    </w:p>
    <w:p>
      <w:pPr>
        <w:pStyle w:val="BodyText"/>
      </w:pPr>
      <w:r>
        <w:t xml:space="preserve">Month 6-8</w:t>
      </w:r>
    </w:p>
    <w:p>
      <w:pPr>
        <w:pStyle w:val="BodyText"/>
      </w:pPr>
      <w:r>
        <w:t xml:space="preserve">Draft thesis chapters; Policy recommendations outline</w:t>
      </w:r>
    </w:p>
    <w:p>
      <w:pPr>
        <w:pStyle w:val="BodyText"/>
      </w:pPr>
      <w:r>
        <w:t xml:space="preserve">Stakeholder Review &amp; Finalization</w:t>
      </w:r>
    </w:p>
    <w:p>
      <w:pPr>
        <w:pStyle w:val="BodyText"/>
      </w:pPr>
      <w:r>
        <w:t xml:space="preserve">Month 9-10</w:t>
      </w:r>
    </w:p>
    <w:p>
      <w:pPr>
        <w:pStyle w:val="BodyText"/>
      </w:pPr>
      <w:r>
        <w:t xml:space="preserve">Presentation to Ministry of Energy; Final thesis submission</w:t>
      </w:r>
    </w:p>
    <w:bookmarkEnd w:id="26"/>
    <w:bookmarkStart w:id="27" w:name="conclusion"/>
    <w:p>
      <w:pPr>
        <w:pStyle w:val="Heading2"/>
      </w:pPr>
      <w:r>
        <w:t xml:space="preserve">8. Conclusion</w:t>
      </w:r>
    </w:p>
    <w:p>
      <w:pPr>
        <w:pStyle w:val="FirstParagraph"/>
      </w:pPr>
      <w:r>
        <w:t xml:space="preserve">The proposed Thesis Proposal constitutes a critical intervention for the future of energy security in the Ivory Coast Abidjan region. As Abidjan expands its electrical infrastructure to accommodate 10 million residents by 2035, professionalizing the electrician workforce is no longer optional—it is a prerequisite for sustainable development. This research will deliver actionable strategies to transform an informal labor sector into a pillar of national resilience, directly addressing the intersection of occupational safety, economic growth, and energy access in West Africa's most dynamic urban center. By centering solutions on</w:t>
      </w:r>
      <w:r>
        <w:t xml:space="preserve"> </w:t>
      </w:r>
      <w:r>
        <w:rPr>
          <w:bCs/>
          <w:b/>
        </w:rPr>
        <w:t xml:space="preserve">Ivory Coast Abidjan</w:t>
      </w:r>
      <w:r>
        <w:t xml:space="preserve">'s unique context, this work promises to set a regional benchmark for electrical workforce development across Sub-Saharan Africa.</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(2020). *Vocational Training and Economic Growth in West Africa*. Abidjan: AfDB Press.</w:t>
      </w:r>
    </w:p>
    <w:p>
      <w:pPr>
        <w:numPr>
          <w:ilvl w:val="0"/>
          <w:numId w:val="1004"/>
        </w:numPr>
        <w:pStyle w:val="Compact"/>
      </w:pPr>
      <w:r>
        <w:t xml:space="preserve">Ivorian Fire Service. (2023). *Urban Fire Incident Report: Electrical Causes*. Ministry of Interior, Abidjan.</w:t>
      </w:r>
    </w:p>
    <w:p>
      <w:pPr>
        <w:numPr>
          <w:ilvl w:val="0"/>
          <w:numId w:val="1004"/>
        </w:numPr>
        <w:pStyle w:val="Compact"/>
      </w:pPr>
      <w:r>
        <w:t xml:space="preserve">Makwana, L., et al. (2021). "Informal Electricity Markets in African Cities." *Energy Policy*, 154, 112389.</w:t>
      </w:r>
    </w:p>
    <w:p>
      <w:pPr>
        <w:numPr>
          <w:ilvl w:val="0"/>
          <w:numId w:val="1004"/>
        </w:numPr>
        <w:pStyle w:val="Compact"/>
      </w:pPr>
      <w:r>
        <w:t xml:space="preserve">Sarr, M., &amp; Touré, A. (2019). *Technical Education Reform in Ivory Coast*. Journal of African Development Studies.</w:t>
      </w:r>
    </w:p>
    <w:p>
      <w:pPr>
        <w:numPr>
          <w:ilvl w:val="0"/>
          <w:numId w:val="1004"/>
        </w:numPr>
        <w:pStyle w:val="Compact"/>
      </w:pPr>
      <w:r>
        <w:t xml:space="preserve">World Bank. (2023). *Energy Safety Investment Analysis: West Africa*. Washington, DC: World Bank Group.</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Ivory Coast Abidjan</dc:title>
  <dc:creator/>
  <dc:language>en</dc:language>
  <cp:keywords/>
  <dcterms:created xsi:type="dcterms:W3CDTF">2026-07-21T04:47:49Z</dcterms:created>
  <dcterms:modified xsi:type="dcterms:W3CDTF">2026-07-21T04:47:49Z</dcterms:modified>
</cp:coreProperties>
</file>

<file path=docProps/custom.xml><?xml version="1.0" encoding="utf-8"?>
<Properties xmlns="http://schemas.openxmlformats.org/officeDocument/2006/custom-properties" xmlns:vt="http://schemas.openxmlformats.org/officeDocument/2006/docPropsVTypes"/>
</file>