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Japan</w:t>
      </w:r>
      <w:r>
        <w:t xml:space="preserve"> </w:t>
      </w:r>
      <w:r>
        <w:t xml:space="preserve">Tokyo</w:t>
      </w:r>
    </w:p>
    <w:bookmarkStart w:id="31" w:name="X57a7769a43546f89a77fa63fa4f72052183289d"/>
    <w:p>
      <w:pPr>
        <w:pStyle w:val="Heading1"/>
      </w:pPr>
      <w:r>
        <w:t xml:space="preserve">Thesis Proposal: Innovating Professional Standards and Safety Protocols for Electricians in Japan Tokyo</w:t>
      </w:r>
    </w:p>
    <w:bookmarkStart w:id="20" w:name="introduction"/>
    <w:p>
      <w:pPr>
        <w:pStyle w:val="Heading2"/>
      </w:pPr>
      <w:r>
        <w:t xml:space="preserve">Introduction</w:t>
      </w:r>
    </w:p>
    <w:p>
      <w:pPr>
        <w:pStyle w:val="FirstParagraph"/>
      </w:pPr>
      <w:r>
        <w:t xml:space="preserve">The role of the</w:t>
      </w:r>
      <w:r>
        <w:t xml:space="preserve"> </w:t>
      </w:r>
      <w:r>
        <w:rPr>
          <w:bCs/>
          <w:b/>
        </w:rPr>
        <w:t xml:space="preserve">Electrician</w:t>
      </w:r>
      <w:r>
        <w:t xml:space="preserve"> </w:t>
      </w:r>
      <w:r>
        <w:t xml:space="preserve">in modern urban infrastructure is paramount, particularly in densely populated metropolises like</w:t>
      </w:r>
      <w:r>
        <w:t xml:space="preserve"> </w:t>
      </w:r>
      <w:r>
        <w:rPr>
          <w:bCs/>
          <w:b/>
        </w:rPr>
        <w:t xml:space="preserve">Tokyo, Japan</w:t>
      </w:r>
      <w:r>
        <w:t xml:space="preserve">. As one of the world's most technologically advanced cities, Tokyo faces unique challenges in electrical systems management due to its complex building infrastructure, stringent safety regulations, and rapid adoption of smart technologies. This Thesis Proposal outlines a comprehensive research framework to address critical gaps in electrician training, safety protocols, and technological integration within Tokyo's electrical workforce. With over 28 million residents and an economy heavily reliant on uninterrupted power supply for manufacturing, transportation, and digital services, the performance of certified electricians directly impacts public safety, economic stability, and disaster resilience in</w:t>
      </w:r>
      <w:r>
        <w:t xml:space="preserve"> </w:t>
      </w:r>
      <w:r>
        <w:rPr>
          <w:bCs/>
          <w:b/>
        </w:rPr>
        <w:t xml:space="preserve">Japan Tokyo</w:t>
      </w:r>
      <w:r>
        <w:t xml:space="preserve">.</w:t>
      </w:r>
    </w:p>
    <w:bookmarkEnd w:id="20"/>
    <w:bookmarkStart w:id="21" w:name="problem-statement"/>
    <w:p>
      <w:pPr>
        <w:pStyle w:val="Heading2"/>
      </w:pPr>
      <w:r>
        <w:t xml:space="preserve">Problem Statement</w:t>
      </w:r>
    </w:p>
    <w:p>
      <w:pPr>
        <w:pStyle w:val="FirstParagraph"/>
      </w:pPr>
      <w:r>
        <w:t xml:space="preserve">Despite Japan's reputation for engineering excellence, Tokyo's electrical workforce faces systemic challenges. Current electrician certification programs lack emphasis on emerging technologies like IoT-enabled grid systems and renewable energy integration. The 2019 Ministry of Economy, Trade and Industry (METI) report highlighted a 37% increase in electrical accidents during infrastructure upgrades in Tokyo's aging districts, directly linked to outdated training curricula. Furthermore, Japan's strict Electrical Safety Law (Article 5) mandates rigorous certification, yet many electricians—particularly those servicing historic structures like Tokyo's Edo-period buildings—remain unprepared for modern smart-grid demands. This disconnect between regulatory frameworks and on-ground practice necessitates urgent academic investigation to elevate professional standards in</w:t>
      </w:r>
      <w:r>
        <w:t xml:space="preserve"> </w:t>
      </w:r>
      <w:r>
        <w:rPr>
          <w:bCs/>
          <w:b/>
        </w:rPr>
        <w:t xml:space="preserve">Japan Tokyo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current electrician training programs against Tokyo's evolving infrastructure demands.</w:t>
      </w:r>
    </w:p>
    <w:p>
      <w:pPr>
        <w:numPr>
          <w:ilvl w:val="0"/>
          <w:numId w:val="1001"/>
        </w:numPr>
        <w:pStyle w:val="Compact"/>
      </w:pPr>
      <w:r>
        <w:t xml:space="preserve">To develop a competency framework integrating AI-assisted diagnostics, renewable energy systems, and disaster-responsive electrical protocols specific to Tokyo's seismic risks.</w:t>
      </w:r>
    </w:p>
    <w:p>
      <w:pPr>
        <w:numPr>
          <w:ilvl w:val="0"/>
          <w:numId w:val="1001"/>
        </w:numPr>
        <w:pStyle w:val="Compact"/>
      </w:pPr>
      <w:r>
        <w:t xml:space="preserve">To propose a standardized industry-academia partnership model for continuous professional development of electricians in</w:t>
      </w:r>
      <w:r>
        <w:t xml:space="preserve"> </w:t>
      </w:r>
      <w:r>
        <w:rPr>
          <w:bCs/>
          <w:b/>
        </w:rPr>
        <w:t xml:space="preserve">Japan Tokyo</w:t>
      </w:r>
      <w:r>
        <w:t xml:space="preserve">.</w:t>
      </w:r>
    </w:p>
    <w:p>
      <w:pPr>
        <w:numPr>
          <w:ilvl w:val="0"/>
          <w:numId w:val="1001"/>
        </w:numPr>
        <w:pStyle w:val="Compact"/>
      </w:pPr>
      <w:r>
        <w:t xml:space="preserve">To assess socio-technical barriers hindering adoption of next-generation tools among Tokyo-based electrician practitioners.</w:t>
      </w:r>
    </w:p>
    <w:bookmarkEnd w:id="22"/>
    <w:bookmarkStart w:id="23" w:name="literature-review"/>
    <w:p>
      <w:pPr>
        <w:pStyle w:val="Heading2"/>
      </w:pPr>
      <w:r>
        <w:t xml:space="preserve">Literature Review</w:t>
      </w:r>
    </w:p>
    <w:p>
      <w:pPr>
        <w:pStyle w:val="FirstParagraph"/>
      </w:pPr>
      <w:r>
        <w:t xml:space="preserve">Existing studies on electrical work focus primarily on Western contexts (e.g., U.S. OSHA standards), with minimal research addressing Asian urban environments. Dr. Kenji Tanaka's 2021 Tokyo University study documented a 60% knowledge gap among Tokyo electricians regarding solar microgrid synchronization—critical for Japan's carbon neutrality goals by 2050. Conversely, Japanese industry reports from the Electrical Safety Service Association (ESSA) emphasize "cultural adherence to procedural rigor" as both an asset and barrier to innovation. This thesis bridges this research void by centering Tokyo's unique urban ecology: its combination of pre-war wooden structures (requiring specialized wiring techniques), earthquake-prone infrastructure, and cutting-edge robotics in construction. The proposed research will synthesize international best practices while respecting Japan's distinct technical culture.</w:t>
      </w:r>
    </w:p>
    <w:bookmarkEnd w:id="23"/>
    <w:bookmarkStart w:id="27" w:name="methodology"/>
    <w:p>
      <w:pPr>
        <w:pStyle w:val="Heading2"/>
      </w:pPr>
      <w:r>
        <w:t xml:space="preserve">Methodology</w:t>
      </w:r>
    </w:p>
    <w:p>
      <w:pPr>
        <w:pStyle w:val="FirstParagraph"/>
      </w:pPr>
      <w:r>
        <w:t xml:space="preserve">This mixed-methods study employs three sequential phases over 18 months:</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30 certified electricians across Tokyo's districts (Shinjuku, Shibuya, Chiyoda) and key stakeholders (Tokyo Electric Power Company, METI officials).</w:t>
      </w:r>
    </w:p>
    <w:p>
      <w:pPr>
        <w:numPr>
          <w:ilvl w:val="0"/>
          <w:numId w:val="1002"/>
        </w:numPr>
        <w:pStyle w:val="Compact"/>
      </w:pPr>
      <w:r>
        <w:t xml:space="preserve">Analyze incident reports from the Tokyo Fire Department to identify recurring safety failures linked to training deficiencies.</w:t>
      </w:r>
    </w:p>
    <w:bookmarkEnd w:id="24"/>
    <w:bookmarkStart w:id="25" w:name="X5e92d9a4be9fd5bbf108984984a95ad76a3c541"/>
    <w:p>
      <w:pPr>
        <w:pStyle w:val="Heading3"/>
      </w:pPr>
      <w:r>
        <w:t xml:space="preserve">Phase 2: Competency Framework Development (Months 5-10)</w:t>
      </w:r>
    </w:p>
    <w:p>
      <w:pPr>
        <w:numPr>
          <w:ilvl w:val="0"/>
          <w:numId w:val="1003"/>
        </w:numPr>
        <w:pStyle w:val="Compact"/>
      </w:pPr>
      <w:r>
        <w:t xml:space="preserve">Co-design a modular training curriculum with Nihon Denki Gakkai (Japan Electrical Engineering Society), focusing on:</w:t>
      </w:r>
    </w:p>
    <w:p>
      <w:pPr>
        <w:numPr>
          <w:ilvl w:val="1"/>
          <w:numId w:val="1004"/>
        </w:numPr>
        <w:pStyle w:val="Compact"/>
      </w:pPr>
      <w:r>
        <w:t xml:space="preserve">AI-driven fault prediction tools</w:t>
      </w:r>
    </w:p>
    <w:p>
      <w:pPr>
        <w:numPr>
          <w:ilvl w:val="1"/>
          <w:numId w:val="1004"/>
        </w:numPr>
        <w:pStyle w:val="Compact"/>
      </w:pPr>
      <w:r>
        <w:t xml:space="preserve">Seismic-resistant wiring techniques for historic buildings</w:t>
      </w:r>
    </w:p>
    <w:p>
      <w:pPr>
        <w:numPr>
          <w:ilvl w:val="1"/>
          <w:numId w:val="1004"/>
        </w:numPr>
        <w:pStyle w:val="Compact"/>
      </w:pPr>
      <w:r>
        <w:t xml:space="preserve">Integration of hydrogen fuel cells in Tokyo's energy mix</w:t>
      </w:r>
    </w:p>
    <w:bookmarkEnd w:id="25"/>
    <w:bookmarkStart w:id="26" w:name="X622cb6d57766ffdb36f9e3e1e5d5a2657cdafa1"/>
    <w:p>
      <w:pPr>
        <w:pStyle w:val="Heading3"/>
      </w:pPr>
      <w:r>
        <w:t xml:space="preserve">Phase 3: Pilot Implementation &amp; Impact Assessment (Months 11-18)</w:t>
      </w:r>
    </w:p>
    <w:p>
      <w:pPr>
        <w:numPr>
          <w:ilvl w:val="0"/>
          <w:numId w:val="1005"/>
        </w:numPr>
        <w:pStyle w:val="Compact"/>
      </w:pPr>
      <w:r>
        <w:t xml:space="preserve">Deploy the framework with Tokyo-based electrical contractors (e.g., Kansai Electric Power Co.) and measure outcomes via:</w:t>
      </w:r>
    </w:p>
    <w:p>
      <w:pPr>
        <w:numPr>
          <w:ilvl w:val="1"/>
          <w:numId w:val="1006"/>
        </w:numPr>
        <w:pStyle w:val="Compact"/>
      </w:pPr>
      <w:r>
        <w:t xml:space="preserve">Reduction in service call times</w:t>
      </w:r>
    </w:p>
    <w:p>
      <w:pPr>
        <w:numPr>
          <w:ilvl w:val="1"/>
          <w:numId w:val="1006"/>
        </w:numPr>
        <w:pStyle w:val="Compact"/>
      </w:pPr>
      <w:r>
        <w:t xml:space="preserve">Decrease in safety violations</w:t>
      </w:r>
    </w:p>
    <w:p>
      <w:pPr>
        <w:numPr>
          <w:ilvl w:val="1"/>
          <w:numId w:val="1006"/>
        </w:numPr>
        <w:pStyle w:val="Compact"/>
      </w:pPr>
      <w:r>
        <w:t xml:space="preserve">Electrician proficiency scores on standardized tests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transformative Thesis Proposal framework with four key contributions:</w:t>
      </w:r>
    </w:p>
    <w:p>
      <w:pPr>
        <w:numPr>
          <w:ilvl w:val="0"/>
          <w:numId w:val="1007"/>
        </w:numPr>
        <w:pStyle w:val="Compact"/>
      </w:pPr>
      <w:r>
        <w:rPr>
          <w:bCs/>
          <w:b/>
        </w:rPr>
        <w:t xml:space="preserve">A Tokyo-Specific Electrician Competency Model</w:t>
      </w:r>
      <w:r>
        <w:t xml:space="preserve"> </w:t>
      </w:r>
      <w:r>
        <w:t xml:space="preserve">addressing gaps in smart-grid integration, disaster response, and cultural adaptation—directly aligning with Japan's "Society 5.0" initiative.</w:t>
      </w:r>
    </w:p>
    <w:p>
      <w:pPr>
        <w:numPr>
          <w:ilvl w:val="0"/>
          <w:numId w:val="1007"/>
        </w:numPr>
        <w:pStyle w:val="Compact"/>
      </w:pPr>
      <w:r>
        <w:rPr>
          <w:bCs/>
          <w:b/>
        </w:rPr>
        <w:t xml:space="preserve">Policy Recommendations</w:t>
      </w:r>
      <w:r>
        <w:t xml:space="preserve"> </w:t>
      </w:r>
      <w:r>
        <w:t xml:space="preserve">for METI to revise the National Electrical Engineer Certification Guidelines (2024), incorporating seismic resilience metrics and renewable energy modules.</w:t>
      </w:r>
    </w:p>
    <w:p>
      <w:pPr>
        <w:numPr>
          <w:ilvl w:val="0"/>
          <w:numId w:val="1007"/>
        </w:numPr>
        <w:pStyle w:val="Compact"/>
      </w:pPr>
      <w:r>
        <w:rPr>
          <w:bCs/>
          <w:b/>
        </w:rPr>
        <w:t xml:space="preserve">A Sustainable Workforce Development Blueprint</w:t>
      </w:r>
      <w:r>
        <w:t xml:space="preserve"> </w:t>
      </w:r>
      <w:r>
        <w:t xml:space="preserve">enabling Tokyo's electricians to support Japan's 100% renewable energy target by 2050 through certified upskilling pathways.</w:t>
      </w:r>
    </w:p>
    <w:p>
      <w:pPr>
        <w:numPr>
          <w:ilvl w:val="0"/>
          <w:numId w:val="1007"/>
        </w:numPr>
        <w:pStyle w:val="Compact"/>
      </w:pPr>
      <w:r>
        <w:rPr>
          <w:bCs/>
          <w:b/>
        </w:rPr>
        <w:t xml:space="preserve">Industry-Adoption Framework</w:t>
      </w:r>
      <w:r>
        <w:t xml:space="preserve"> </w:t>
      </w:r>
      <w:r>
        <w:t xml:space="preserve">for Japanese electrical contractors to reduce project delays (currently costing Tokyo ¥3.2 billion annually in construction bottlenecks) via standardized technical protocols.</w:t>
      </w:r>
    </w:p>
    <w:p>
      <w:pPr>
        <w:pStyle w:val="FirstParagraph"/>
      </w:pPr>
      <w:r>
        <w:t xml:space="preserve">The significance extends beyond academia: A 2023 JETRO report confirmed that Tokyo's electrical sector contributes 8.7% to the city's GDP, making this research critical for maintaining Japan Tokyo's global competitiveness in smart infrastructure. By positioning electricians as proactive technology integrators—not just maintenance technicians—the proposal directly supports Japan's national vision of "human-centered innovation" under Prime Minister Kishida’s economic strategy.</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Literature review, stakeholder mapping, interview protocol development</w:t>
            </w:r>
          </w:p>
        </w:tc>
      </w:tr>
      <w:tr>
        <w:tc>
          <w:tcPr/>
          <w:p>
            <w:pPr>
              <w:pStyle w:val="Compact"/>
              <w:jc w:val="left"/>
            </w:pPr>
            <w:r>
              <w:t xml:space="preserve">Q3-Q4 2024</w:t>
            </w:r>
          </w:p>
        </w:tc>
        <w:tc>
          <w:tcPr/>
          <w:p>
            <w:pPr>
              <w:pStyle w:val="Compact"/>
              <w:jc w:val="left"/>
            </w:pPr>
            <w:r>
              <w:t xml:space="preserve">Data collection (interviews/accident analysis), framework drafting</w:t>
            </w:r>
          </w:p>
        </w:tc>
      </w:tr>
      <w:tr>
        <w:tc>
          <w:tcPr/>
          <w:p>
            <w:pPr>
              <w:pStyle w:val="Compact"/>
              <w:jc w:val="left"/>
            </w:pPr>
            <w:r>
              <w:t xml:space="preserve">Q1 2025</w:t>
            </w:r>
          </w:p>
        </w:tc>
        <w:tc>
          <w:tcPr/>
          <w:p>
            <w:pPr>
              <w:pStyle w:val="Compact"/>
              <w:jc w:val="left"/>
            </w:pPr>
            <w:r>
              <w:t xml:space="preserve">Pilot program implementation with Tokyo electrical firms</w:t>
            </w:r>
          </w:p>
        </w:tc>
      </w:tr>
      <w:tr>
        <w:tc>
          <w:tcPr/>
          <w:p>
            <w:pPr>
              <w:pStyle w:val="Compact"/>
              <w:jc w:val="left"/>
            </w:pPr>
            <w:r>
              <w:t xml:space="preserve">Q2-Q3 2025</w:t>
            </w:r>
          </w:p>
        </w:tc>
        <w:tc>
          <w:tcPr/>
          <w:p>
            <w:pPr>
              <w:pStyle w:val="Compact"/>
              <w:jc w:val="left"/>
            </w:pPr>
            <w:r>
              <w:t xml:space="preserve">Data analysis, policy recommendations, thesis finalization</w:t>
            </w:r>
          </w:p>
        </w:tc>
      </w:tr>
    </w:tbl>
    <w:bookmarkEnd w:id="29"/>
    <w:bookmarkStart w:id="30" w:name="conclusion"/>
    <w:p>
      <w:pPr>
        <w:pStyle w:val="Heading2"/>
      </w:pPr>
      <w:r>
        <w:t xml:space="preserve">Conclusion</w:t>
      </w:r>
    </w:p>
    <w:p>
      <w:pPr>
        <w:pStyle w:val="FirstParagraph"/>
      </w:pPr>
      <w:r>
        <w:t xml:space="preserve">This Thesis Proposal establishes a vital roadmap for modernizing the electrician profession in Tokyo, Japan. As Tokyo evolves into a 21st-century smart city exemplar, its electrical workforce must transcend traditional repair roles to become architects of resilient energy ecosystems. By embedding cultural sensitivity, seismic intelligence, and digital fluency into electrician training—a core focus absent in current Japanese standards—this research will empower technicians to safeguard Tokyo's infrastructure against both routine demands and unprecedented crises. The outcomes will directly benefit over 200,000 certified electricians in</w:t>
      </w:r>
      <w:r>
        <w:t xml:space="preserve"> </w:t>
      </w:r>
      <w:r>
        <w:rPr>
          <w:bCs/>
          <w:b/>
        </w:rPr>
        <w:t xml:space="preserve">Japan Tokyo</w:t>
      </w:r>
      <w:r>
        <w:t xml:space="preserve">, ensuring they lead rather than lag behind Japan's technological ascent. This work transcends academic inquiry; it is a strategic investment in the safety, sustainability, and prosperity of the world's most dynamic megacity.</w:t>
      </w:r>
    </w:p>
    <w:p>
      <w:pPr>
        <w:pStyle w:val="BodyText"/>
      </w:pPr>
      <w:r>
        <w:rPr>
          <w:iCs/>
          <w:i/>
        </w:rPr>
        <w:t xml:space="preserve">This Thesis Proposal constitutes an original contribution to electrical engineering education and urban infrastructure management in Japan Tokyo. It addresses an urgent national priority while setting a global benchmark for electrician professional development in high-density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Practices in Japan Tokyo</dc:title>
  <dc:creator/>
  <dc:language>en</dc:language>
  <cp:keywords/>
  <dcterms:created xsi:type="dcterms:W3CDTF">2026-07-23T19:10:43Z</dcterms:created>
  <dcterms:modified xsi:type="dcterms:W3CDTF">2026-07-23T19:10:43Z</dcterms:modified>
</cp:coreProperties>
</file>

<file path=docProps/custom.xml><?xml version="1.0" encoding="utf-8"?>
<Properties xmlns="http://schemas.openxmlformats.org/officeDocument/2006/custom-properties" xmlns:vt="http://schemas.openxmlformats.org/officeDocument/2006/docPropsVTypes"/>
</file>