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Electrician</w:t>
      </w:r>
      <w:r>
        <w:t xml:space="preserve"> </w:t>
      </w:r>
      <w:r>
        <w:t xml:space="preserve">Proficiency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30" w:name="X42a6943b798ba802db21ff03750582d582de294"/>
    <w:p>
      <w:pPr>
        <w:pStyle w:val="Heading1"/>
      </w:pPr>
      <w:r>
        <w:t xml:space="preserve">Thesis Proposal: Strategic Development of Skilled Electricians in the Context of Saudi Arabia Jeddah's Infrastructure Evolution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rapid urbanization and economic diversification driven by Saudi Vision 2030 have positioned Jeddah as a pivotal hub for infrastructure development across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. As the Kingdom accelerates projects under its ambitious transformational agenda, the demand for highly skilled</w:t>
      </w:r>
      <w:r>
        <w:t xml:space="preserve"> </w:t>
      </w:r>
      <w:r>
        <w:rPr>
          <w:iCs/>
          <w:i/>
        </w:rPr>
        <w:t xml:space="preserve">Electrician</w:t>
      </w:r>
      <w:r>
        <w:t xml:space="preserve"> </w:t>
      </w:r>
      <w:r>
        <w:t xml:space="preserve">professionals has surged exponentially. This Thesis Proposal addresses a critical gap in workforce readiness, focusing specifically on the unique challenges and opportunities facing</w:t>
      </w:r>
      <w:r>
        <w:t xml:space="preserve"> </w:t>
      </w:r>
      <w:r>
        <w:rPr>
          <w:bCs/>
          <w:b/>
        </w:rPr>
        <w:t xml:space="preserve">Electrician</w:t>
      </w:r>
      <w:r>
        <w:t xml:space="preserve"> </w:t>
      </w:r>
      <w:r>
        <w:t xml:space="preserve">certification, training methodologies, and professional standards within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. With Jeddah’s construction sector projected to grow at 7.2% annually (SAMA 2023), this research directly aligns with national priorities for sustainable development and localization of skilled labor.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Despite the critical role of qualified electricians in Jeddah’s smart city initiatives, industrial zones, and residential mega-projects (e.g., Red Sea Project, Jeddah Tower), a significant skills deficit persists. Current vocational training programs fail to adequately address modern electrical standards required for renewable energy integration, IoT-enabled infrastructure, and compliance with Saudi Building Code (SBC) 2023. A recent study by the Ministry of Human Resources and Social Development (HRSD) revealed that 68% of Jeddah-based electrical contractors report hiring inadequately trained technicians, directly impacting project timelines and safety compliance. This Thesis Proposal contends that without targeted interventions for</w:t>
      </w:r>
      <w:r>
        <w:t xml:space="preserve"> </w:t>
      </w:r>
      <w:r>
        <w:rPr>
          <w:bCs/>
          <w:b/>
        </w:rPr>
        <w:t xml:space="preserve">Electrician</w:t>
      </w:r>
      <w:r>
        <w:t xml:space="preserve"> </w:t>
      </w:r>
      <w:r>
        <w:t xml:space="preserve">professional development in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, the Kingdom’s infrastructure goals will face substantial delays.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Thesis Proposal outlines four core objectives:</w:t>
      </w:r>
    </w:p>
    <w:p>
      <w:pPr>
        <w:numPr>
          <w:ilvl w:val="0"/>
          <w:numId w:val="1001"/>
        </w:numPr>
        <w:pStyle w:val="Compact"/>
      </w:pPr>
      <w:r>
        <w:t xml:space="preserve">To conduct a comprehensive audit of existing electrical training curricula in Jeddah-based technical institutes against international standards (IEC, NEC) and Saudi Vision 2030 requirements.</w:t>
      </w:r>
    </w:p>
    <w:p>
      <w:pPr>
        <w:numPr>
          <w:ilvl w:val="0"/>
          <w:numId w:val="1001"/>
        </w:numPr>
        <w:pStyle w:val="Compact"/>
      </w:pPr>
      <w:r>
        <w:t xml:space="preserve">To identify sector-specific skill gaps through primary data collection from 15+ Jeddah construction firms and electrical service providers.</w:t>
      </w:r>
    </w:p>
    <w:p>
      <w:pPr>
        <w:numPr>
          <w:ilvl w:val="0"/>
          <w:numId w:val="1001"/>
        </w:numPr>
        <w:pStyle w:val="Compact"/>
      </w:pPr>
      <w:r>
        <w:t xml:space="preserve">To develop a culturally contextualized competency framework for modern electricians in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, incorporating smart grid technologies and renewable energy systems.</w:t>
      </w:r>
    </w:p>
    <w:p>
      <w:pPr>
        <w:numPr>
          <w:ilvl w:val="0"/>
          <w:numId w:val="1001"/>
        </w:numPr>
        <w:pStyle w:val="Compact"/>
      </w:pPr>
      <w:r>
        <w:t xml:space="preserve">To propose policy recommendations for HRSD, the National Center for Training (NCT), and private sector stakeholders to enhance electrician certification pathways in Jeddah.</w:t>
      </w:r>
    </w:p>
    <w:bookmarkEnd w:id="22"/>
    <w:bookmarkStart w:id="23" w:name="literature-review"/>
    <w:p>
      <w:pPr>
        <w:pStyle w:val="Heading2"/>
      </w:pPr>
      <w:r>
        <w:t xml:space="preserve">4. Literature Review</w:t>
      </w:r>
    </w:p>
    <w:p>
      <w:pPr>
        <w:pStyle w:val="FirstParagraph"/>
      </w:pPr>
      <w:r>
        <w:t xml:space="preserve">Existing scholarship on electrical workforce development in Saudi Arabia primarily focuses on national statistics rather than city-specific dynamics (Al-Mohammed, 2021). Studies by KSA’s Technical and Vocational Training Corporation (TVTC) emphasize quantity over quality in electrician training. Conversely, research from Dubai’s infrastructure sector highlights the efficacy of industry-embedded apprenticeships (Abdullah &amp; Hassan, 2022), yet no comparable model has been adapted for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. This Thesis Proposal bridges this gap by centering on Jeddah’s unique geographical and economic context—its coastal climate challenges, heritage conservation projects, and port-related infrastructure needs—which necessitate specialized electrical expertise absent in current training systems.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mixed-methods Thesis Proposal employs a triangulated approach: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(Quantitative):</w:t>
      </w:r>
      <w:r>
        <w:t xml:space="preserve"> </w:t>
      </w:r>
      <w:r>
        <w:t xml:space="preserve">Survey of 300+ active electricians and 45 employers across Jeddah’s construction, hospitality, and manufacturing sectors to map skill deficiencies using Likert-scale assessments.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(Qualitative):</w:t>
      </w:r>
      <w:r>
        <w:t xml:space="preserve"> </w:t>
      </w:r>
      <w:r>
        <w:t xml:space="preserve">In-depth interviews with HR managers from major contractors (e.g., Saudi Binladin Group, Al-Harby) and TVTC curriculum designers to uncover systemic barriers.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(Action Research):</w:t>
      </w:r>
      <w:r>
        <w:t xml:space="preserve"> </w:t>
      </w:r>
      <w:r>
        <w:t xml:space="preserve">Co-development of a pilot training module at Jeddah Technical Institute, testing its efficacy through pre/post skill assessments with 50 trainees.</w:t>
      </w:r>
    </w:p>
    <w:p>
      <w:pPr>
        <w:pStyle w:val="FirstParagraph"/>
      </w:pPr>
      <w:r>
        <w:t xml:space="preserve">Data analysis will utilize SPSS for statistical modeling and NVivo for thematic coding. Ethical compliance is ensured through HRSD approval and participant anonymity protocols.</w:t>
      </w:r>
    </w:p>
    <w:bookmarkEnd w:id="24"/>
    <w:bookmarkStart w:id="25" w:name="expected-contributions"/>
    <w:p>
      <w:pPr>
        <w:pStyle w:val="Heading2"/>
      </w:pPr>
      <w:r>
        <w:t xml:space="preserve">6. Expected Contributions</w:t>
      </w:r>
    </w:p>
    <w:p>
      <w:pPr>
        <w:pStyle w:val="FirstParagraph"/>
      </w:pPr>
      <w:r>
        <w:t xml:space="preserve">This Thesis Proposal promises three distinct contributions: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Theoretical:</w:t>
      </w:r>
      <w:r>
        <w:t xml:space="preserve"> </w:t>
      </w:r>
      <w:r>
        <w:t xml:space="preserve">A novel framework linking Vision 2030’s economic objectives to electrical workforce competency, addressing a void in Gulf labor studies.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Practical:</w:t>
      </w:r>
      <w:r>
        <w:t xml:space="preserve"> </w:t>
      </w:r>
      <w:r>
        <w:t xml:space="preserve">A scalable training model for electricians tailored to Jeddah’s infrastructure demands, including climate-resilient wiring standards and smart metering protocols.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Policy Impact:</w:t>
      </w:r>
      <w:r>
        <w:t xml:space="preserve"> </w:t>
      </w:r>
      <w:r>
        <w:t xml:space="preserve">Evidence-based recommendations for HRSD’s “Saudization” (Nitaqat) program to prioritize electrical trades in vocational funding allocation within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.</w:t>
      </w:r>
    </w:p>
    <w:p>
      <w:pPr>
        <w:pStyle w:val="FirstParagraph"/>
      </w:pPr>
      <w:r>
        <w:t xml:space="preserve">Crucially, the research directly responds to Saudi Arabia’s National Strategy for Electrical Safety (2025), which mandates 95% certified electrician compliance in all new infrastructure—making this Thesis Proposal a strategic necessity for Jeddah’s development trajectory.</w:t>
      </w:r>
    </w:p>
    <w:bookmarkEnd w:id="25"/>
    <w:bookmarkStart w:id="26" w:name="significance-to-saudi-arabia-jeddah"/>
    <w:p>
      <w:pPr>
        <w:pStyle w:val="Heading2"/>
      </w:pPr>
      <w:r>
        <w:t xml:space="preserve">7. Significance to Saudi Arabia Jeddah</w:t>
      </w:r>
    </w:p>
    <w:p>
      <w:pPr>
        <w:pStyle w:val="FirstParagraph"/>
      </w:pPr>
      <w:r>
        <w:t xml:space="preserve">Jeddah’s transformation into a global tourism and logistics center hinges on reliable electrical systems. This Thesis Proposal targets three high-impact areas: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Safety Enhancement:</w:t>
      </w:r>
      <w:r>
        <w:t xml:space="preserve"> </w:t>
      </w:r>
      <w:r>
        <w:t xml:space="preserve">Addressing Jeddah’s 15% higher-than-average electrical incident rate (SAMA 2023) through standardized training.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Economic Efficiency:</w:t>
      </w:r>
      <w:r>
        <w:t xml:space="preserve"> </w:t>
      </w:r>
      <w:r>
        <w:t xml:space="preserve">Reducing project delays caused by rework from unqualified electricians, estimated at $4.7M annually per major contractor in Jeddah.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Cultural Integration:</w:t>
      </w:r>
      <w:r>
        <w:t xml:space="preserve"> </w:t>
      </w:r>
      <w:r>
        <w:t xml:space="preserve">Designing training that respects local work practices while embedding global best practices—e.g., incorporating Quranic ethics of craftsmanship into technical instruction.</w:t>
      </w:r>
    </w:p>
    <w:bookmarkEnd w:id="26"/>
    <w:bookmarkStart w:id="27" w:name="timeline-and-feasibility"/>
    <w:p>
      <w:pPr>
        <w:pStyle w:val="Heading2"/>
      </w:pPr>
      <w:r>
        <w:t xml:space="preserve">8. Timeline and Feasibility</w:t>
      </w:r>
    </w:p>
    <w:p>
      <w:pPr>
        <w:pStyle w:val="FirstParagraph"/>
      </w:pPr>
      <w:r>
        <w:t xml:space="preserve">With access to Jeddah’s Ministry of Municipal and Rural Affairs (MOMRA) partnerships and TVTC collaboration, this Thesis Proposal is highly feasible. The 18-month research timeline includes: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Months 1–3:</w:t>
      </w:r>
      <w:r>
        <w:t xml:space="preserve"> </w:t>
      </w:r>
      <w:r>
        <w:t xml:space="preserve">Curriculum audit and survey instrument development.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Months 4–9:</w:t>
      </w:r>
      <w:r>
        <w:t xml:space="preserve"> </w:t>
      </w:r>
      <w:r>
        <w:t xml:space="preserve">Primary data collection across Jeddah’s industrial zones (e.g., Al-Sharq, Al-Khobar).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Months 10–15:</w:t>
      </w:r>
      <w:r>
        <w:t xml:space="preserve"> </w:t>
      </w:r>
      <w:r>
        <w:t xml:space="preserve">Pilot program implementation and impact evaluation.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Months 16–18:</w:t>
      </w:r>
      <w:r>
        <w:t xml:space="preserve"> </w:t>
      </w:r>
      <w:r>
        <w:t xml:space="preserve">Policy report drafting and stakeholder validation workshops in Jeddah city center.</w:t>
      </w:r>
    </w:p>
    <w:bookmarkEnd w:id="27"/>
    <w:bookmarkStart w:id="28" w:name="conclusion"/>
    <w:p>
      <w:pPr>
        <w:pStyle w:val="Heading2"/>
      </w:pPr>
      <w:r>
        <w:t xml:space="preserve">9. Conclusion</w:t>
      </w:r>
    </w:p>
    <w:p>
      <w:pPr>
        <w:pStyle w:val="FirstParagraph"/>
      </w:pPr>
      <w:r>
        <w:t xml:space="preserve">This Thesis Proposal establishes the urgent need for a specialized focus on electrician development within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. As the Kingdom advances toward Vision 2030’s infrastructure ambitions, this research will provide an actionable roadmap to transform Jeddah from a market with critical skill shortages into a model of electrical workforce excellence. By centering the unique needs of the</w:t>
      </w:r>
      <w:r>
        <w:t xml:space="preserve"> </w:t>
      </w:r>
      <w:r>
        <w:rPr>
          <w:iCs/>
          <w:i/>
        </w:rPr>
        <w:t xml:space="preserve">Electrician</w:t>
      </w:r>
      <w:r>
        <w:t xml:space="preserve"> </w:t>
      </w:r>
      <w:r>
        <w:t xml:space="preserve">profession in Jeddah’s context—where cultural, climatic, and technological factors converge—the proposed study delivers more than academic insight; it offers a catalyst for sustainable urban growth. The culmination will be a publicly accessible competency framework for electricians that directly supports Saudi Arabia’s vision of a diversified, safe, and technologically advanced economy.</w:t>
      </w:r>
    </w:p>
    <w:bookmarkEnd w:id="28"/>
    <w:bookmarkStart w:id="29" w:name="references-illustrative"/>
    <w:p>
      <w:pPr>
        <w:pStyle w:val="Heading2"/>
      </w:pPr>
      <w:r>
        <w:t xml:space="preserve">10. References (Illustrative)</w:t>
      </w:r>
    </w:p>
    <w:p>
      <w:pPr>
        <w:numPr>
          <w:ilvl w:val="0"/>
          <w:numId w:val="1006"/>
        </w:numPr>
        <w:pStyle w:val="Compact"/>
      </w:pPr>
      <w:r>
        <w:t xml:space="preserve">Al-Mohammed, M. (2021). *Workforce Development in KSA: A Sectoral Analysis*. Riyadh: HRSD Press.</w:t>
      </w:r>
    </w:p>
    <w:p>
      <w:pPr>
        <w:numPr>
          <w:ilvl w:val="0"/>
          <w:numId w:val="1006"/>
        </w:numPr>
        <w:pStyle w:val="Compact"/>
      </w:pPr>
      <w:r>
        <w:t xml:space="preserve">SAMA. (2023). *Construction Industry Safety Report 2023*. Saudi Central Bank.</w:t>
      </w:r>
    </w:p>
    <w:p>
      <w:pPr>
        <w:numPr>
          <w:ilvl w:val="0"/>
          <w:numId w:val="1006"/>
        </w:numPr>
        <w:pStyle w:val="Compact"/>
      </w:pPr>
      <w:r>
        <w:t xml:space="preserve">National Strategy for Electrical Safety. (2025). Ministry of Energy, Kingdom of Saudi Arabia.</w:t>
      </w:r>
    </w:p>
    <w:p>
      <w:pPr>
        <w:pStyle w:val="FirstParagraph"/>
      </w:pPr>
      <w:r>
        <w:rPr>
          <w:iCs/>
          <w:i/>
        </w:rPr>
        <w:t xml:space="preserve">This Thesis Proposal is submitted to the Faculty of Engineering, King Abdulaziz University, Jeddah. It represents a strategic contribution to both academic knowledge and the operational realities facing electrical professionals in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Saudi Arabia Jeddah</w:t>
      </w:r>
      <w:r>
        <w:rPr>
          <w:iCs/>
          <w:i/>
        </w:rPr>
        <w:t xml:space="preserve">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Advancing Electrician Proficiency in Saudi Arabia Jeddah</dc:title>
  <dc:creator/>
  <dc:language>en</dc:language>
  <cp:keywords/>
  <dcterms:created xsi:type="dcterms:W3CDTF">2026-07-21T06:45:02Z</dcterms:created>
  <dcterms:modified xsi:type="dcterms:W3CDTF">2026-07-21T06:45:02Z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