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and</w:t>
      </w:r>
      <w:r>
        <w:t xml:space="preserve"> </w:t>
      </w:r>
      <w:r>
        <w:t xml:space="preserve">Safety</w:t>
      </w:r>
      <w:r>
        <w:t xml:space="preserve"> </w:t>
      </w:r>
      <w:r>
        <w:t xml:space="preserve">in</w:t>
      </w:r>
      <w:r>
        <w:t xml:space="preserve"> </w:t>
      </w:r>
      <w:r>
        <w:t xml:space="preserve">Thailand</w:t>
      </w:r>
      <w:r>
        <w:t xml:space="preserve"> </w:t>
      </w:r>
      <w:r>
        <w:t xml:space="preserve">Bangkok</w:t>
      </w:r>
    </w:p>
    <w:bookmarkStart w:id="28" w:name="Xb675449d6501e350bb03f8b8893c5006f483f4c"/>
    <w:p>
      <w:pPr>
        <w:pStyle w:val="Heading1"/>
      </w:pPr>
      <w:r>
        <w:t xml:space="preserve">Thesis Proposal: Addressing Critical Workforce Development and Safety Standards for Electricians in Thailand's Urban Epicenter, Bangkok</w:t>
      </w:r>
    </w:p>
    <w:bookmarkStart w:id="20" w:name="i.-introduction-and-research-context"/>
    <w:p>
      <w:pPr>
        <w:pStyle w:val="Heading2"/>
      </w:pPr>
      <w:r>
        <w:t xml:space="preserve">I. Introduction and Research Context</w:t>
      </w:r>
    </w:p>
    <w:p>
      <w:pPr>
        <w:pStyle w:val="FirstParagraph"/>
      </w:pPr>
      <w:r>
        <w:t xml:space="preserve">This thesis proposal outlines a comprehensive study focused on the critical role of electricians within the rapidly evolving infrastructure landscape of Thailand Bangkok. As Southeast Asia's most populous metropolis with over 10 million residents and a staggering 45 million annual tourists, Bangkok faces unprecedented pressure on its electrical systems due to explosive urbanization, dense high-rise construction (including over 300 new towers under development since 2020), and increasing reliance on technology-driven services. This growth has amplified the demand for highly skilled, certified electricians while simultaneously exposing significant gaps in professional standards, safety protocols, and workforce development programs specifically tailored to Bangkok's unique environment. This research directly addresses a vital need: establishing a robust framework to elevate the professionalism of electricians across Thailand Bangkok, thereby enhancing public safety and supporting sustainable urban development.</w:t>
      </w:r>
    </w:p>
    <w:bookmarkEnd w:id="20"/>
    <w:bookmarkStart w:id="21" w:name="ii.-problem-statement"/>
    <w:p>
      <w:pPr>
        <w:pStyle w:val="Heading2"/>
      </w:pPr>
      <w:r>
        <w:t xml:space="preserve">II. Problem Statement</w:t>
      </w:r>
    </w:p>
    <w:p>
      <w:pPr>
        <w:pStyle w:val="FirstParagraph"/>
      </w:pPr>
      <w:r>
        <w:t xml:space="preserve">Despite Thailand's economic progress, Bangkok continues to grapple with electrical safety hazards linked to an inconsistent electrician workforce. Key issues include: (1) a significant proportion of electricians operating without formal certification or adequate training, particularly in informal sectors like street vendor power setups and older residential districts; (2) outdated safety practices persisting due to limited access to modern technical education within Thailand's current vocational systems; (3) insufficient regulatory enforcement mechanisms targeting electrical work quality across Bangkok's diverse neighborhoods, from the historic Old City to the ultra-modern Business Districts. These factors contribute to an alarming rate of preventable electrical fires and accidents in Thailand Bangkok, as reported by the Fire Department of Bangkok Metropolitan Administration (BMA) in 2023 (accounting for 18% of all fire incidents). This thesis proposal argues that a targeted, localized intervention focusing specifically on Bangkok's electrician ecosystem is imperative for mitigating these risks and aligning with Thailand's national safety goals.</w:t>
      </w:r>
    </w:p>
    <w:bookmarkEnd w:id="21"/>
    <w:bookmarkStart w:id="22" w:name="X901398e2c2ba247691d3471267e692d64a2499f"/>
    <w:p>
      <w:pPr>
        <w:pStyle w:val="Heading2"/>
      </w:pPr>
      <w:r>
        <w:t xml:space="preserve">III. Literature Review: Gaps in Existing Research</w:t>
      </w:r>
    </w:p>
    <w:p>
      <w:pPr>
        <w:pStyle w:val="FirstParagraph"/>
      </w:pPr>
      <w:r>
        <w:t xml:space="preserve">While studies exist on electrical safety in developing nations, few concentrate specifically on the operational realities of electricians within Bangkok's complex urban fabric. Previous research (e.g., Srisawasdi &amp; Prasart, 2021; National Electrical Engineering Board Thailand, 2022) highlights national training deficiencies but lacks granular analysis of Bangkok's micro-dynamics—such as the impact of monsoon season on electrical infrastructure or the unique challenges of retrofitting heritage buildings. Crucially, there is a paucity of research examining how Bangkok's specific regulatory environment (e.g., BMA ordinances vs. national standards) interacts with electrician practices on the ground. This thesis proposal directly fills this gap by prioritizing Bangkok as the central case study, moving beyond generic Thailand-wide analyses to deliver actionable insights for its most critical urban center.</w:t>
      </w:r>
    </w:p>
    <w:bookmarkEnd w:id="22"/>
    <w:bookmarkStart w:id="23" w:name="iv.-research-objectives-and-questions"/>
    <w:p>
      <w:pPr>
        <w:pStyle w:val="Heading2"/>
      </w:pPr>
      <w:r>
        <w:t xml:space="preserve">IV. Research Objectives and Questions</w:t>
      </w:r>
    </w:p>
    <w:p>
      <w:pPr>
        <w:pStyle w:val="FirstParagraph"/>
      </w:pPr>
      <w:r>
        <w:t xml:space="preserve">This thesis aims to develop a practical, evidence-based model for improving electrician professionalism and safety compliance within Thailand Bangkok. Specific objectives are:</w:t>
      </w:r>
    </w:p>
    <w:p>
      <w:pPr>
        <w:numPr>
          <w:ilvl w:val="0"/>
          <w:numId w:val="1001"/>
        </w:numPr>
        <w:pStyle w:val="Compact"/>
      </w:pPr>
      <w:r>
        <w:t xml:space="preserve">To conduct a comprehensive assessment of current certification levels, training pathways, and on-the-job practices among Bangkok's electricians across diverse sectors (commercial construction, residential maintenance, industrial facilities).</w:t>
      </w:r>
    </w:p>
    <w:p>
      <w:pPr>
        <w:numPr>
          <w:ilvl w:val="0"/>
          <w:numId w:val="1001"/>
        </w:numPr>
        <w:pStyle w:val="Compact"/>
      </w:pPr>
      <w:r>
        <w:t xml:space="preserve">To identify key barriers to safety compliance specific to Bangkok's urban environment (e.g., dense wiring in old neighborhoods, pressure from rapid construction timelines).</w:t>
      </w:r>
    </w:p>
    <w:p>
      <w:pPr>
        <w:numPr>
          <w:ilvl w:val="0"/>
          <w:numId w:val="1001"/>
        </w:numPr>
        <w:pStyle w:val="Compact"/>
      </w:pPr>
      <w:r>
        <w:t xml:space="preserve">To evaluate the effectiveness of existing regulatory frameworks (Thai Electrical Code, BMA enforcement) in mitigating electrical hazards relevant to Bangkok's context.</w:t>
      </w:r>
    </w:p>
    <w:p>
      <w:pPr>
        <w:numPr>
          <w:ilvl w:val="0"/>
          <w:numId w:val="1001"/>
        </w:numPr>
        <w:pStyle w:val="Compact"/>
      </w:pPr>
      <w:r>
        <w:t xml:space="preserve">To co-develop with key stakeholders (BMA, industry associations, training schools) a localized professional development framework for electricians in Thailand Bangkok.</w:t>
      </w:r>
    </w:p>
    <w:bookmarkEnd w:id="23"/>
    <w:bookmarkStart w:id="24" w:name="v.-methodology"/>
    <w:p>
      <w:pPr>
        <w:pStyle w:val="Heading2"/>
      </w:pPr>
      <w:r>
        <w:t xml:space="preserve">V. Methodology</w:t>
      </w:r>
    </w:p>
    <w:p>
      <w:pPr>
        <w:pStyle w:val="FirstParagraph"/>
      </w:pPr>
      <w:r>
        <w:t xml:space="preserve">The research employs a mixed-methods approach designed for Bangkok's context:</w:t>
      </w:r>
    </w:p>
    <w:p>
      <w:pPr>
        <w:numPr>
          <w:ilvl w:val="0"/>
          <w:numId w:val="1002"/>
        </w:numPr>
        <w:pStyle w:val="Compact"/>
      </w:pPr>
      <w:r>
        <w:rPr>
          <w:bCs/>
          <w:b/>
        </w:rPr>
        <w:t xml:space="preserve">Quantitative Survey:</w:t>
      </w:r>
      <w:r>
        <w:t xml:space="preserve"> </w:t>
      </w:r>
      <w:r>
        <w:t xml:space="preserve">Administered to 350+ certified and non-certified electricians across 10 key Bangkok districts (e.g., Pathum Wan, Rattanakosin, Bang Na) via partner organizations like the Federation of Thai Electrical Contractors. Measures include skill levels, training access, safety incident history.</w:t>
      </w:r>
    </w:p>
    <w:p>
      <w:pPr>
        <w:numPr>
          <w:ilvl w:val="0"/>
          <w:numId w:val="1002"/>
        </w:numPr>
        <w:pStyle w:val="Compact"/>
      </w:pPr>
      <w:r>
        <w:rPr>
          <w:bCs/>
          <w:b/>
        </w:rPr>
        <w:t xml:space="preserve">Qualitative Interviews:</w:t>
      </w:r>
      <w:r>
        <w:t xml:space="preserve"> </w:t>
      </w:r>
      <w:r>
        <w:t xml:space="preserve">In-depth interviews with 25+ stakeholders: BMA electrical safety officers, licensed electrician union representatives (e.g., Thailand Electricians Union), training school directors (e.g., Thai Vocational College Bangkok), and building managers.</w:t>
      </w:r>
    </w:p>
    <w:p>
      <w:pPr>
        <w:numPr>
          <w:ilvl w:val="0"/>
          <w:numId w:val="1002"/>
        </w:numPr>
        <w:pStyle w:val="Compact"/>
      </w:pPr>
      <w:r>
        <w:rPr>
          <w:bCs/>
          <w:b/>
        </w:rPr>
        <w:t xml:space="preserve">Field Observations:</w:t>
      </w:r>
      <w:r>
        <w:t xml:space="preserve"> </w:t>
      </w:r>
      <w:r>
        <w:t xml:space="preserve">Structured site visits to high-risk construction zones and older commercial areas in Bangkok to document common work practices and safety challenges firsthand.</w:t>
      </w:r>
    </w:p>
    <w:bookmarkEnd w:id="24"/>
    <w:bookmarkStart w:id="25" w:name="X25e5db4cdd7fca5379dc57073b4f467ec42bfc3"/>
    <w:p>
      <w:pPr>
        <w:pStyle w:val="Heading2"/>
      </w:pPr>
      <w:r>
        <w:t xml:space="preserve">VI. Expected Significance and Contribution</w:t>
      </w:r>
    </w:p>
    <w:p>
      <w:pPr>
        <w:pStyle w:val="FirstParagraph"/>
      </w:pPr>
      <w:r>
        <w:t xml:space="preserve">This thesis proposal holds substantial significance for Thailand Bangkok, the national government, and the global urban safety discourse. For Thailand Bangkok specifically, findings will provide an actionable roadmap for BMA to refine enforcement strategies and collaborate with training institutions on localized curricula addressing monsoon resilience or heritage building electrical systems. The research directly supports Thailand's 2030 National Electrical Safety Strategy by offering data-driven solutions tailored to its largest city's unique pressures. Furthermore, the proposed professional development model, designed explicitly for Bangkok electricians, can serve as a replicable template for other major Thai cities facing similar urbanization challenges. Crucially, this work elevates the critical importance of the</w:t>
      </w:r>
      <w:r>
        <w:t xml:space="preserve"> </w:t>
      </w:r>
      <w:r>
        <w:rPr>
          <w:iCs/>
          <w:i/>
        </w:rPr>
        <w:t xml:space="preserve">Electrician</w:t>
      </w:r>
      <w:r>
        <w:t xml:space="preserve"> </w:t>
      </w:r>
      <w:r>
        <w:t xml:space="preserve">role from a mere service provider to a cornerstone of sustainable and safe urban infrastructure within Thailand Bangkok.</w:t>
      </w:r>
    </w:p>
    <w:bookmarkEnd w:id="25"/>
    <w:bookmarkStart w:id="26" w:name="vii.-proposed-timeline"/>
    <w:p>
      <w:pPr>
        <w:pStyle w:val="Heading2"/>
      </w:pPr>
      <w:r>
        <w:t xml:space="preserve">VII. Proposed Timeline</w:t>
      </w:r>
    </w:p>
    <w:p>
      <w:pPr>
        <w:numPr>
          <w:ilvl w:val="0"/>
          <w:numId w:val="1003"/>
        </w:numPr>
        <w:pStyle w:val="Compact"/>
      </w:pPr>
      <w:r>
        <w:rPr>
          <w:bCs/>
          <w:b/>
        </w:rPr>
        <w:t xml:space="preserve">Months 1-3:</w:t>
      </w:r>
      <w:r>
        <w:t xml:space="preserve"> </w:t>
      </w:r>
      <w:r>
        <w:t xml:space="preserve">Literature review consolidation, ethics approval (Thammasat University), stakeholder mapping in Bangkok.</w:t>
      </w:r>
    </w:p>
    <w:p>
      <w:pPr>
        <w:numPr>
          <w:ilvl w:val="0"/>
          <w:numId w:val="1003"/>
        </w:numPr>
        <w:pStyle w:val="Compact"/>
      </w:pPr>
      <w:r>
        <w:rPr>
          <w:bCs/>
          <w:b/>
        </w:rPr>
        <w:t xml:space="preserve">Months 4-6:</w:t>
      </w:r>
      <w:r>
        <w:t xml:space="preserve"> </w:t>
      </w:r>
      <w:r>
        <w:t xml:space="preserve">Survey deployment, initial field observations across selected Bangkok districts.</w:t>
      </w:r>
    </w:p>
    <w:p>
      <w:pPr>
        <w:numPr>
          <w:ilvl w:val="0"/>
          <w:numId w:val="1003"/>
        </w:numPr>
        <w:pStyle w:val="Compact"/>
      </w:pPr>
      <w:r>
        <w:rPr>
          <w:bCs/>
          <w:b/>
        </w:rPr>
        <w:t xml:space="preserve">Months 7-9:</w:t>
      </w:r>
      <w:r>
        <w:t xml:space="preserve"> </w:t>
      </w:r>
      <w:r>
        <w:t xml:space="preserve">Stakeholder interviews, data analysis (qualitative &amp; quantitative).</w:t>
      </w:r>
    </w:p>
    <w:p>
      <w:pPr>
        <w:numPr>
          <w:ilvl w:val="0"/>
          <w:numId w:val="1003"/>
        </w:numPr>
        <w:pStyle w:val="Compact"/>
      </w:pPr>
      <w:r>
        <w:rPr>
          <w:bCs/>
          <w:b/>
        </w:rPr>
        <w:t xml:space="preserve">Months 10-12:</w:t>
      </w:r>
      <w:r>
        <w:t xml:space="preserve"> </w:t>
      </w:r>
      <w:r>
        <w:t xml:space="preserve">Co-development workshop with BMA/industry partners in Bangkok, finalizing the professional framework model.</w:t>
      </w:r>
    </w:p>
    <w:p>
      <w:pPr>
        <w:numPr>
          <w:ilvl w:val="0"/>
          <w:numId w:val="1003"/>
        </w:numPr>
        <w:pStyle w:val="Compact"/>
      </w:pPr>
      <w:r>
        <w:rPr>
          <w:bCs/>
          <w:b/>
        </w:rPr>
        <w:t xml:space="preserve">Month 13:</w:t>
      </w:r>
      <w:r>
        <w:t xml:space="preserve"> </w:t>
      </w:r>
      <w:r>
        <w:t xml:space="preserve">Thesis writing and submission.</w:t>
      </w:r>
    </w:p>
    <w:bookmarkEnd w:id="26"/>
    <w:bookmarkStart w:id="27" w:name="viii.-conclusion"/>
    <w:p>
      <w:pPr>
        <w:pStyle w:val="Heading2"/>
      </w:pPr>
      <w:r>
        <w:t xml:space="preserve">VIII. Conclusion</w:t>
      </w:r>
    </w:p>
    <w:p>
      <w:pPr>
        <w:pStyle w:val="FirstParagraph"/>
      </w:pPr>
      <w:r>
        <w:t xml:space="preserve">The safe and efficient functioning of Thailand Bangkok's electrical infrastructure is intrinsically linked to the competency and professionalism of its electrician workforce. This thesis proposal responds urgently to the identified systemic weaknesses through a focused, locally grounded study centered entirely on Bangkok. By generating data specific to this megacity's challenges—its dense population, rapid development, and unique environmental pressures—the research will produce a tangible framework for enhancing electrician standards that directly serves Thailand Bangkok's safety needs. This work transcends academic inquiry; it is a practical step toward ensuring that every electrical installation in the heart of Thailand meets the highest standards of safety and reliability, safeguarding millions of residents and visitors alike. The findings promise not just to inform policy but to empower the electrician—Thailand's essential yet often overlooked urban guardian—as a vital agent for progress within its vibrant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Professionalism and Safety in Thailand Bangkok</dc:title>
  <dc:creator/>
  <dc:language>en</dc:language>
  <cp:keywords/>
  <dcterms:created xsi:type="dcterms:W3CDTF">2026-07-21T09:51:08Z</dcterms:created>
  <dcterms:modified xsi:type="dcterms:W3CDTF">2026-07-21T09:51:08Z</dcterms:modified>
</cp:coreProperties>
</file>

<file path=docProps/custom.xml><?xml version="1.0" encoding="utf-8"?>
<Properties xmlns="http://schemas.openxmlformats.org/officeDocument/2006/custom-properties" xmlns:vt="http://schemas.openxmlformats.org/officeDocument/2006/docPropsVTypes"/>
</file>