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219dba12a4656104d1f8e3bcbfe4dbc9032ca7"/>
    <w:p>
      <w:pPr>
        <w:pStyle w:val="Heading1"/>
      </w:pPr>
      <w:r>
        <w:t xml:space="preserve">Thesis Proposal: Advancing the Role of the Electrician in Supporting Abu Dhabi's Vision 2030 through Technical Excellence and Safety Innovation</w:t>
      </w:r>
    </w:p>
    <w:bookmarkStart w:id="20" w:name="abstract"/>
    <w:p>
      <w:pPr>
        <w:pStyle w:val="Heading2"/>
      </w:pPr>
      <w:r>
        <w:t xml:space="preserve">Abstract</w:t>
      </w:r>
    </w:p>
    <w:p>
      <w:pPr>
        <w:pStyle w:val="FirstParagraph"/>
      </w:pPr>
      <w:r>
        <w:t xml:space="preserve">This Thesis Proposal outlines a comprehensive research project focused on optimizing the competencies, safety protocols, and technological integration within the electrician workforce across Abu Dhabi, United Arab Emirates. As the United Arab Emirates accelerates its infrastructure development under Vision 2030 and Abu Dhabi's own Economic Vision 2030, the demand for highly skilled electricians has surged exponentially. This research directly addresses critical gaps in current training frameworks, safety compliance, and adoption of smart grid technologies specific to the challenging environmental and regulatory landscape of Abu Dhabi. The central objective is to develop a forward-looking model for electrician professional development that aligns with the strategic priorities of the United Arab Emirates government and the unique requirements of Abu Dhabi's construction boom, industrial sector, and smart city initiatives like Masdar City. This Thesis Proposal provides the foundation for empirical investigation into enhancing electrical workforce resilience in one of the world’s most dynamic urban environments.</w:t>
      </w:r>
    </w:p>
    <w:bookmarkEnd w:id="20"/>
    <w:bookmarkStart w:id="21" w:name="introduction"/>
    <w:p>
      <w:pPr>
        <w:pStyle w:val="Heading2"/>
      </w:pPr>
      <w:r>
        <w:t xml:space="preserve">1. Introduction</w:t>
      </w:r>
    </w:p>
    <w:p>
      <w:pPr>
        <w:pStyle w:val="FirstParagraph"/>
      </w:pPr>
      <w:r>
        <w:t xml:space="preserve">The United Arab Emirates, particularly Abu Dhabi, stands at the forefront of sustainable infrastructure development in the Middle East. The emirate's relentless focus on diversification beyond hydrocarbons necessitates robust electrical systems underpinning mega-projects, renewable energy installations (solar parks like Sweihan), advanced manufacturing facilities (e.g., TAQA, ADNOC projects), and intelligent urban networks. At the heart of this transformation lies the</w:t>
      </w:r>
      <w:r>
        <w:t xml:space="preserve"> </w:t>
      </w:r>
      <w:r>
        <w:rPr>
          <w:bCs/>
          <w:b/>
        </w:rPr>
        <w:t xml:space="preserve">Electrician</w:t>
      </w:r>
      <w:r>
        <w:t xml:space="preserve">. The proficiency of every licensed electrician directly impacts project timelines, operational safety, energy efficiency, and overall system reliability across Abu Dhabi. However, current training programs often fail to keep pace with the rapid evolution of electrical technologies (smart grids, IoT integration) and the specific environmental challenges of Abu Dhabi's arid climate. This Thesis Proposal argues that a targeted academic investigation into optimizing electrician competencies is not merely beneficial but essential for the United Arab Emirates' long-term economic and infrastructural security, specifically within Abu Dhabi.</w:t>
      </w:r>
    </w:p>
    <w:bookmarkEnd w:id="21"/>
    <w:bookmarkStart w:id="22" w:name="problem-statement"/>
    <w:p>
      <w:pPr>
        <w:pStyle w:val="Heading2"/>
      </w:pPr>
      <w:r>
        <w:t xml:space="preserve">2. Problem Statement</w:t>
      </w:r>
    </w:p>
    <w:p>
      <w:pPr>
        <w:pStyle w:val="FirstParagraph"/>
      </w:pPr>
      <w:r>
        <w:t xml:space="preserve">Despite the critical role of the electrician in Abu Dhabi's development trajectory, significant challenges persist:</w:t>
      </w:r>
    </w:p>
    <w:p>
      <w:pPr>
        <w:numPr>
          <w:ilvl w:val="0"/>
          <w:numId w:val="1001"/>
        </w:numPr>
        <w:pStyle w:val="Compact"/>
      </w:pPr>
      <w:r>
        <w:rPr>
          <w:bCs/>
          <w:b/>
        </w:rPr>
        <w:t xml:space="preserve">Skills Mismatch:</w:t>
      </w:r>
      <w:r>
        <w:t xml:space="preserve"> </w:t>
      </w:r>
      <w:r>
        <w:t xml:space="preserve">Rapid project growth (e.g., New Capital City, ADNOC's offshore expansions) outpaces standardized training curricula offered by local institutions like Abu Dhabi Vocational Education and Training Institute (ADVEIT) and private sector providers. Many electricians lack advanced skills in renewable integration, building management systems (BMS), or data-driven diagnostics required for modern Abu Dhabi infrastructure.</w:t>
      </w:r>
    </w:p>
    <w:p>
      <w:pPr>
        <w:numPr>
          <w:ilvl w:val="0"/>
          <w:numId w:val="1001"/>
        </w:numPr>
        <w:pStyle w:val="Compact"/>
      </w:pPr>
      <w:r>
        <w:rPr>
          <w:bCs/>
          <w:b/>
        </w:rPr>
        <w:t xml:space="preserve">Safety Compliance Gaps:</w:t>
      </w:r>
      <w:r>
        <w:t xml:space="preserve"> </w:t>
      </w:r>
      <w:r>
        <w:t xml:space="preserve">While regulations from the Abu Dhabi Department of Municipalities and Transport (DMT) and the Environment Agency – Abu Dhabi (EAD) are stringent, incidents related to electrical faults remain a concern in high-density construction zones. This Thesis Proposal investigates whether insufficient practical training on Abu Dhabi-specific hazards (extreme heat, sand ingress, corrosive environments) contributes to safety lapses.</w:t>
      </w:r>
    </w:p>
    <w:p>
      <w:pPr>
        <w:numPr>
          <w:ilvl w:val="0"/>
          <w:numId w:val="1001"/>
        </w:numPr>
        <w:pStyle w:val="Compact"/>
      </w:pPr>
      <w:r>
        <w:rPr>
          <w:bCs/>
          <w:b/>
        </w:rPr>
        <w:t xml:space="preserve">Technological Adoption Lag:</w:t>
      </w:r>
      <w:r>
        <w:t xml:space="preserve"> </w:t>
      </w:r>
      <w:r>
        <w:t xml:space="preserve">Abu Dhabi's push towards smart cities and energy efficiency (e.g., DEWA's Smart Grid initiatives adapted for UAE context) requires electricians to master new tools (predictive maintenance software, advanced circuit breakers). Current on-the-job training often lacks structure and standardization.</w:t>
      </w:r>
    </w:p>
    <w:p>
      <w:pPr>
        <w:pStyle w:val="FirstParagraph"/>
      </w:pPr>
      <w:r>
        <w:t xml:space="preserve">This research directly addresses these gaps within the United Arab Emirates' strategic framework, focusing specifically on Abu Dhabi as the epicenter of this challenge due to its scale and ambition.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current electrician training programs offered in Abu Dhabi against international best practices (IEC 60364, NFPA 70E) and emerging UAE standards set by the Ministry of Energy &amp; Infrastructure and Tawteen.</w:t>
      </w:r>
    </w:p>
    <w:p>
      <w:pPr>
        <w:numPr>
          <w:ilvl w:val="0"/>
          <w:numId w:val="1002"/>
        </w:numPr>
        <w:pStyle w:val="Compact"/>
      </w:pPr>
      <w:r>
        <w:t xml:space="preserve">To identify the most critical technical and safety skill gaps specific to Abu Dhabi's climate, project types (high-rises, industrial complexes, solar farms), and regulatory environment through surveys with electricians (licensed by DMT/Tawteen) and employers (DEWA contractors, ADNOC subsidiaries).</w:t>
      </w:r>
    </w:p>
    <w:p>
      <w:pPr>
        <w:numPr>
          <w:ilvl w:val="0"/>
          <w:numId w:val="1002"/>
        </w:numPr>
        <w:pStyle w:val="Compact"/>
      </w:pPr>
      <w:r>
        <w:t xml:space="preserve">To develop a validated competency framework for the modern Electrician in the United Arab Emirates context, emphasizing Abu Dhabi's unique demands.</w:t>
      </w:r>
    </w:p>
    <w:p>
      <w:pPr>
        <w:numPr>
          <w:ilvl w:val="0"/>
          <w:numId w:val="1002"/>
        </w:numPr>
        <w:pStyle w:val="Compact"/>
      </w:pPr>
      <w:r>
        <w:t xml:space="preserve">To propose an integrated training model incorporating simulation-based learning for Abu Dhabi-specific hazards, smart grid technology modules, and enhanced safety protocols aligned with UAE Vision 2030 goals.</w:t>
      </w:r>
    </w:p>
    <w:bookmarkEnd w:id="23"/>
    <w:bookmarkStart w:id="24" w:name="methodology"/>
    <w:p>
      <w:pPr>
        <w:pStyle w:val="Heading2"/>
      </w:pPr>
      <w:r>
        <w:t xml:space="preserve">4. Methodology</w:t>
      </w:r>
    </w:p>
    <w:p>
      <w:pPr>
        <w:pStyle w:val="FirstParagraph"/>
      </w:pPr>
      <w:r>
        <w:t xml:space="preserve">This Thesis Proposal employs a mixed-methods approach tailored to the Abu Dhabi context:</w:t>
      </w:r>
    </w:p>
    <w:p>
      <w:pPr>
        <w:numPr>
          <w:ilvl w:val="0"/>
          <w:numId w:val="1003"/>
        </w:numPr>
        <w:pStyle w:val="Compact"/>
      </w:pPr>
      <w:r>
        <w:rPr>
          <w:bCs/>
          <w:b/>
        </w:rPr>
        <w:t xml:space="preserve">Document Analysis:</w:t>
      </w:r>
      <w:r>
        <w:t xml:space="preserve"> </w:t>
      </w:r>
      <w:r>
        <w:t xml:space="preserve">Review of existing UAE electrical codes (e.g., UAE Electrical Code 2018), Tawteen licensing requirements, DEWA guidelines, and current vocational curricula used in Abu Dhabi.</w:t>
      </w:r>
    </w:p>
    <w:p>
      <w:pPr>
        <w:numPr>
          <w:ilvl w:val="0"/>
          <w:numId w:val="1003"/>
        </w:numPr>
        <w:pStyle w:val="Compact"/>
      </w:pPr>
      <w:r>
        <w:rPr>
          <w:bCs/>
          <w:b/>
        </w:rPr>
        <w:t xml:space="preserve">Semi-Structured Interviews &amp; Surveys:</w:t>
      </w:r>
      <w:r>
        <w:t xml:space="preserve"> </w:t>
      </w:r>
      <w:r>
        <w:t xml:space="preserve">Targeting 50+ licensed electricians across diverse sectors (construction, industrial maintenance, renewable energy) and 20 key employers (e.g., Al Jaber Engineering, EGA, local DEWA contractors) within Abu Dhabi to gather qualitative insights on skill gaps and safety challenges.</w:t>
      </w:r>
    </w:p>
    <w:p>
      <w:pPr>
        <w:numPr>
          <w:ilvl w:val="0"/>
          <w:numId w:val="1003"/>
        </w:numPr>
        <w:pStyle w:val="Compact"/>
      </w:pPr>
      <w:r>
        <w:rPr>
          <w:bCs/>
          <w:b/>
        </w:rPr>
        <w:t xml:space="preserve">Case Studies:</w:t>
      </w:r>
      <w:r>
        <w:t xml:space="preserve"> </w:t>
      </w:r>
      <w:r>
        <w:t xml:space="preserve">In-depth analysis of specific projects in Abu Dhabi (e.g., Etihad Airways Headquarters expansion, Masdar City renewable microgrid) to observe electrician workflows and identify practical bottlenecks.</w:t>
      </w:r>
    </w:p>
    <w:p>
      <w:pPr>
        <w:numPr>
          <w:ilvl w:val="0"/>
          <w:numId w:val="1003"/>
        </w:numPr>
        <w:pStyle w:val="Compact"/>
      </w:pPr>
      <w:r>
        <w:rPr>
          <w:bCs/>
          <w:b/>
        </w:rPr>
        <w:t xml:space="preserve">Expert Workshops:</w:t>
      </w:r>
      <w:r>
        <w:t xml:space="preserve"> </w:t>
      </w:r>
      <w:r>
        <w:t xml:space="preserve">Facilitating sessions with stakeholders like the Abu Dhabi Urban Planning Council (UPC), Environment Agency – Abu Dhabi (EAD), and leading training institutions to refine the proposed competency framework.</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value for both academic knowledge and practical implementation in the United Arab Emirates:</w:t>
      </w:r>
    </w:p>
    <w:p>
      <w:pPr>
        <w:numPr>
          <w:ilvl w:val="0"/>
          <w:numId w:val="1004"/>
        </w:numPr>
        <w:pStyle w:val="Compact"/>
      </w:pPr>
      <w:r>
        <w:rPr>
          <w:bCs/>
          <w:b/>
        </w:rPr>
        <w:t xml:space="preserve">Policy Impact:</w:t>
      </w:r>
      <w:r>
        <w:t xml:space="preserve"> </w:t>
      </w:r>
      <w:r>
        <w:t xml:space="preserve">Provides evidence-based recommendations to the Abu Dhabi government (via DMT, Tawteen) for updating national electrical trade certification standards, directly supporting UAE Vision 2030's focus on a skilled Emirati workforce and sustainable development.</w:t>
      </w:r>
    </w:p>
    <w:p>
      <w:pPr>
        <w:numPr>
          <w:ilvl w:val="0"/>
          <w:numId w:val="1004"/>
        </w:numPr>
        <w:pStyle w:val="Compact"/>
      </w:pPr>
      <w:r>
        <w:rPr>
          <w:bCs/>
          <w:b/>
        </w:rPr>
        <w:t xml:space="preserve">Workforce Development:</w:t>
      </w:r>
      <w:r>
        <w:t xml:space="preserve"> </w:t>
      </w:r>
      <w:r>
        <w:t xml:space="preserve">Delivers a validated, actionable competency framework to training institutions (like ADVEIT), enabling them to produce electricians with the precise skills needed for Abu Dhabi's current and future projects, enhancing employability and safety performance.</w:t>
      </w:r>
    </w:p>
    <w:p>
      <w:pPr>
        <w:numPr>
          <w:ilvl w:val="0"/>
          <w:numId w:val="1004"/>
        </w:numPr>
        <w:pStyle w:val="Compact"/>
      </w:pPr>
      <w:r>
        <w:rPr>
          <w:bCs/>
          <w:b/>
        </w:rPr>
        <w:t xml:space="preserve">Economic &amp; Safety Benefits:</w:t>
      </w:r>
      <w:r>
        <w:t xml:space="preserve"> </w:t>
      </w:r>
      <w:r>
        <w:t xml:space="preserve">Addresses critical gaps that cause delays, cost overruns, and safety incidents. A more proficient electrician workforce directly contributes to safer construction sites (reducing fire/accident risks), higher energy efficiency in buildings (aligning with Abu Dhabi's Net Zero 2050 goals), and smoother integration of smart technologies.</w:t>
      </w:r>
    </w:p>
    <w:p>
      <w:pPr>
        <w:pStyle w:val="FirstParagraph"/>
      </w:pPr>
      <w:r>
        <w:t xml:space="preserve">The research will culminate in a practical toolkit for electrician training providers and a detailed roadmap for the United Arab Emirates' electrical workforce strategy, specifically optimized for Abu Dhabi's pivotal role as the nation's economic engine. This Thesis Proposal is not just academic; it is a strategic imperative for sustaining Abu Dhabi's leadership in infrastructure innovation within the United Arab Emirates.</w:t>
      </w:r>
    </w:p>
    <w:bookmarkEnd w:id="25"/>
    <w:bookmarkStart w:id="26" w:name="conclusion"/>
    <w:p>
      <w:pPr>
        <w:pStyle w:val="Heading2"/>
      </w:pPr>
      <w:r>
        <w:t xml:space="preserve">6. Conclusion</w:t>
      </w:r>
    </w:p>
    <w:p>
      <w:pPr>
        <w:pStyle w:val="FirstParagraph"/>
      </w:pPr>
      <w:r>
        <w:t xml:space="preserve">The success of Abu Dhabi, United Arab Emirates, in achieving its ambitious economic and sustainability goals hinges on the expertise of its foundational workforce—particularly the skilled Electrician. This Thesis Proposal provides a clear pathway to systematically enhance that expertise through rigorous research and practical solutions. By focusing squarely on the unique demands of Abu Dhabi's environment, regulatory landscape, and development pace, this study will deliver tangible outcomes that strengthen safety, efficiency, and innovation across all electrical infrastructure projects in the emirate. Investing in the modern electrician is investing directly in the resilient future of Abu Dhabi and its contribution to a thriving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Proficiency for Sustainable Infrastructure Development in Abu Dhabi, United Arab Emirates</dc:title>
  <dc:creator/>
  <dc:language>en</dc:language>
  <cp:keywords/>
  <dcterms:created xsi:type="dcterms:W3CDTF">2026-07-21T06:21:35Z</dcterms:created>
  <dcterms:modified xsi:type="dcterms:W3CDTF">2026-07-21T06:21:35Z</dcterms:modified>
</cp:coreProperties>
</file>

<file path=docProps/custom.xml><?xml version="1.0" encoding="utf-8"?>
<Properties xmlns="http://schemas.openxmlformats.org/officeDocument/2006/custom-properties" xmlns:vt="http://schemas.openxmlformats.org/officeDocument/2006/docPropsVTypes"/>
</file>