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139d45751d00b2cf7711b4e6163187467cdaa78"/>
    <w:p>
      <w:pPr>
        <w:pStyle w:val="Heading1"/>
      </w:pPr>
      <w:r>
        <w:t xml:space="preserve">Thesis Proposal: Addressing Critical Challenges in the Electrician Profession within the United Kingdom London Context</w:t>
      </w:r>
    </w:p>
    <w:bookmarkStart w:id="20" w:name="abstract"/>
    <w:p>
      <w:pPr>
        <w:pStyle w:val="Heading2"/>
      </w:pPr>
      <w:r>
        <w:t xml:space="preserve">Abstract</w:t>
      </w:r>
    </w:p>
    <w:p>
      <w:pPr>
        <w:pStyle w:val="FirstParagraph"/>
      </w:pPr>
      <w:r>
        <w:t xml:space="preserve">This thesis proposal outlines a research study investigating the evolving demands, challenges, and future prospects for qualified electricians operating within the complex urban landscape of London, United Kingdom. Focusing on the capital city's unique infrastructure, regulatory environment, and rapid development pressures, this research addresses a critical gap in understanding how localised factors impact the electrician profession. The study aims to provide evidence-based recommendations to enhance workforce sustainability, safety compliance, and service delivery for the critical electrical services sector serving London's 9 million residents and 20 million daily visitors. With London experiencing unprecedented construction activity alongside aging infrastructure, the findings will be vital for policymakers, training institutions, and industry bodies across the United Kingdom.</w:t>
      </w:r>
    </w:p>
    <w:bookmarkEnd w:id="20"/>
    <w:bookmarkStart w:id="21" w:name="Xd0270d5c2189ba75e72c431ef5f3d3bcd62af9c"/>
    <w:p>
      <w:pPr>
        <w:pStyle w:val="Heading2"/>
      </w:pPr>
      <w:r>
        <w:t xml:space="preserve">1. Introduction: The Significance of Electricians in United Kingdom London</w:t>
      </w:r>
    </w:p>
    <w:p>
      <w:pPr>
        <w:pStyle w:val="FirstParagraph"/>
      </w:pPr>
      <w:r>
        <w:t xml:space="preserve">The role of the professional electrician is fundamental to the safety, functionality, and economic vitality of London as the capital city of the United Kingdom. As a global financial hub and densely populated metropolis housing historic structures alongside modern skyscrapers, London presents unparalleled challenges for electrical installation, maintenance, and retrofitting. The increasing demand for sustainable energy solutions (including EV charging infrastructure), stringent safety regulations under Part P of Building Regulations (UK Government), and the necessity to upgrade century-old wiring systems in listed buildings create a highly specialised operational environment. This context elevates the electrician from a standard tradesperson to an indispensable urban infrastructure professional whose competence directly impacts public safety, business continuity, and London's ability to meet its net-zero targets. The current shortage of skilled electricians across the United Kingdom is acutely felt in London, where project volumes and complexity are highest.</w:t>
      </w:r>
    </w:p>
    <w:bookmarkEnd w:id="21"/>
    <w:bookmarkStart w:id="22" w:name="X03c5c9c1008755581dc84466250fa32e67168d1"/>
    <w:p>
      <w:pPr>
        <w:pStyle w:val="Heading2"/>
      </w:pPr>
      <w:r>
        <w:t xml:space="preserve">2. Problem Statement: Critical Challenges Facing Electricians in London</w:t>
      </w:r>
    </w:p>
    <w:p>
      <w:pPr>
        <w:pStyle w:val="FirstParagraph"/>
      </w:pPr>
      <w:r>
        <w:t xml:space="preserve">Despite their critical role, electricians working within the United Kingdom's capital face significant, under-researched challenges:</w:t>
      </w:r>
    </w:p>
    <w:p>
      <w:pPr>
        <w:numPr>
          <w:ilvl w:val="0"/>
          <w:numId w:val="1001"/>
        </w:numPr>
        <w:pStyle w:val="Compact"/>
      </w:pPr>
      <w:r>
        <w:rPr>
          <w:bCs/>
          <w:b/>
        </w:rPr>
        <w:t xml:space="preserve">Workforce Shortages &amp; Skills Gap:</w:t>
      </w:r>
      <w:r>
        <w:t xml:space="preserve"> </w:t>
      </w:r>
      <w:r>
        <w:t xml:space="preserve">London's construction boom (e.g., Crossrail, HS2 extensions, Barking Riverside) intensifies demand for qualified electricians. The Electrical Safety Council reports a persistent national shortage estimated at 65,000 professionals; London bears the brunt due to its scale and project density.</w:t>
      </w:r>
    </w:p>
    <w:p>
      <w:pPr>
        <w:numPr>
          <w:ilvl w:val="0"/>
          <w:numId w:val="1001"/>
        </w:numPr>
        <w:pStyle w:val="Compact"/>
      </w:pPr>
      <w:r>
        <w:rPr>
          <w:bCs/>
          <w:b/>
        </w:rPr>
        <w:t xml:space="preserve">Regulatory Complexity:</w:t>
      </w:r>
      <w:r>
        <w:t xml:space="preserve"> </w:t>
      </w:r>
      <w:r>
        <w:t xml:space="preserve">Navigating London-specific planning permissions, heritage constraints (e.g., Historic England guidelines), and evolving UK electrical standards (BS 7671:2023) requires specialised knowledge beyond national baseline qualifications. Non-compliance risks significant fines and safety hazards in the highly regulated London environment.</w:t>
      </w:r>
    </w:p>
    <w:p>
      <w:pPr>
        <w:numPr>
          <w:ilvl w:val="0"/>
          <w:numId w:val="1001"/>
        </w:numPr>
        <w:pStyle w:val="Compact"/>
      </w:pPr>
      <w:r>
        <w:rPr>
          <w:bCs/>
          <w:b/>
        </w:rPr>
        <w:t xml:space="preserve">Project Pressure &amp; Safety Risks:</w:t>
      </w:r>
      <w:r>
        <w:t xml:space="preserve"> </w:t>
      </w:r>
      <w:r>
        <w:t xml:space="preserve">Tight deadlines on major London developments often lead to compressed work schedules, potentially compromising safety protocols and increasing fatigue-related incidents among electricians – a critical concern for a profession where electrical faults cause over 100 fires annually in the UK.</w:t>
      </w:r>
    </w:p>
    <w:p>
      <w:pPr>
        <w:numPr>
          <w:ilvl w:val="0"/>
          <w:numId w:val="1001"/>
        </w:numPr>
        <w:pStyle w:val="Compact"/>
      </w:pPr>
      <w:r>
        <w:rPr>
          <w:bCs/>
          <w:b/>
        </w:rPr>
        <w:t xml:space="preserve">Accessibility &amp; Infrastructure:</w:t>
      </w:r>
      <w:r>
        <w:t xml:space="preserve"> </w:t>
      </w:r>
      <w:r>
        <w:t xml:space="preserve">Working within cramped Victorian sewers, heritage sites, or dense high-rise towers presents unique physical challenges not replicated in other UK regions, demanding specific technical adaptations and safety procedures.</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research on the UK electrical trades predominantly focuses on national statistics or rural contexts, often overlooking London's unique urban dynamics. While studies like the EEF’s Skills Report (2023) highlight the national shortage, they lack granular analysis of London-specific factors such as:</w:t>
      </w:r>
    </w:p>
    <w:p>
      <w:pPr>
        <w:numPr>
          <w:ilvl w:val="0"/>
          <w:numId w:val="1002"/>
        </w:numPr>
        <w:pStyle w:val="Compact"/>
      </w:pPr>
      <w:r>
        <w:t xml:space="preserve">The impact of specific London borough development plans (e.g., Tower Hamlets, Camden) on local electrician demand and supply.</w:t>
      </w:r>
    </w:p>
    <w:p>
      <w:pPr>
        <w:numPr>
          <w:ilvl w:val="0"/>
          <w:numId w:val="1002"/>
        </w:numPr>
        <w:pStyle w:val="Compact"/>
      </w:pPr>
      <w:r>
        <w:t xml:space="preserve">The interplay between historic building conservation regulations and modern electrical safety standards within the capital.</w:t>
      </w:r>
    </w:p>
    <w:p>
      <w:pPr>
        <w:numPr>
          <w:ilvl w:val="0"/>
          <w:numId w:val="1002"/>
        </w:numPr>
        <w:pStyle w:val="Compact"/>
      </w:pPr>
      <w:r>
        <w:t xml:space="preserve">How the cost-of-living crisis specifically affects recruitment and retention of electricians in high-cost London versus other UK regions.</w:t>
      </w:r>
    </w:p>
    <w:bookmarkEnd w:id="23"/>
    <w:bookmarkStart w:id="24" w:name="research-objectives-questions"/>
    <w:p>
      <w:pPr>
        <w:pStyle w:val="Heading2"/>
      </w:pPr>
      <w:r>
        <w:t xml:space="preserve">4. Research Objectives &amp; Questions</w:t>
      </w:r>
    </w:p>
    <w:p>
      <w:pPr>
        <w:pStyle w:val="FirstParagraph"/>
      </w:pPr>
      <w:r>
        <w:t xml:space="preserve">This Thesis Proposal seeks to answer:</w:t>
      </w:r>
    </w:p>
    <w:p>
      <w:pPr>
        <w:numPr>
          <w:ilvl w:val="0"/>
          <w:numId w:val="1003"/>
        </w:numPr>
        <w:pStyle w:val="Compact"/>
      </w:pPr>
      <w:r>
        <w:rPr>
          <w:iCs/>
          <w:i/>
        </w:rPr>
        <w:t xml:space="preserve">How do London-specific factors (heritage constraints, project density, local planning policies) uniquely impact the daily work, safety compliance, and career progression of electricians compared to other UK regions?</w:t>
      </w:r>
    </w:p>
    <w:p>
      <w:pPr>
        <w:numPr>
          <w:ilvl w:val="0"/>
          <w:numId w:val="1003"/>
        </w:numPr>
        <w:pStyle w:val="Compact"/>
      </w:pPr>
      <w:r>
        <w:rPr>
          <w:iCs/>
          <w:i/>
        </w:rPr>
        <w:t xml:space="preserve">To what extent does the current electrician training provision in London (City &amp; Guilds, apprenticeships) align with the evolving technical and regulatory demands of the capital's infrastructure projects?</w:t>
      </w:r>
    </w:p>
    <w:p>
      <w:pPr>
        <w:numPr>
          <w:ilvl w:val="0"/>
          <w:numId w:val="1003"/>
        </w:numPr>
        <w:pStyle w:val="Compact"/>
      </w:pPr>
      <w:r>
        <w:rPr>
          <w:iCs/>
          <w:i/>
        </w:rPr>
        <w:t xml:space="preserve">What are the most significant barriers to recruitment and retention for electricians operating within London, and how do they differ from those faced elsewhere in the United Kingdom?</w:t>
      </w:r>
    </w:p>
    <w:bookmarkEnd w:id="24"/>
    <w:bookmarkStart w:id="25" w:name="methodology"/>
    <w:p>
      <w:pPr>
        <w:pStyle w:val="Heading2"/>
      </w:pPr>
      <w:r>
        <w:t xml:space="preserve">5. Methodology</w:t>
      </w:r>
    </w:p>
    <w:p>
      <w:pPr>
        <w:pStyle w:val="FirstParagraph"/>
      </w:pPr>
      <w:r>
        <w:t xml:space="preserve">This qualitative-quantitative mixed-methods study will employ a three-phase approach focused solely on London:</w:t>
      </w:r>
    </w:p>
    <w:p>
      <w:pPr>
        <w:numPr>
          <w:ilvl w:val="0"/>
          <w:numId w:val="1004"/>
        </w:numPr>
        <w:pStyle w:val="Compact"/>
      </w:pPr>
      <w:r>
        <w:rPr>
          <w:bCs/>
          <w:b/>
        </w:rPr>
        <w:t xml:space="preserve">Phase 1: Secondary Data Analysis (3 months):</w:t>
      </w:r>
      <w:r>
        <w:t xml:space="preserve"> </w:t>
      </w:r>
      <w:r>
        <w:t xml:space="preserve">Compile and analyse data from the UK government (Building Safety Regulator, DLUHC), Local Authorities (London Borough Councils), CIBSE, and Electrical Safety First on electrician workforce statistics, project volumes, safety incidents specifically within Greater London.</w:t>
      </w:r>
    </w:p>
    <w:p>
      <w:pPr>
        <w:numPr>
          <w:ilvl w:val="0"/>
          <w:numId w:val="1004"/>
        </w:numPr>
        <w:pStyle w:val="Compact"/>
      </w:pPr>
      <w:r>
        <w:rPr>
          <w:bCs/>
          <w:b/>
        </w:rPr>
        <w:t xml:space="preserve">Phase 2: Survey &amp; Focus Groups (4 months):</w:t>
      </w:r>
      <w:r>
        <w:t xml:space="preserve"> </w:t>
      </w:r>
      <w:r>
        <w:t xml:space="preserve">Target 150+ qualified electricians working in London across diverse sectors (commercial construction, heritage retrofitting, residential maintenance), alongside 30+ employers (contractors, developers). Focus groups will explore on-the-ground challenges.</w:t>
      </w:r>
    </w:p>
    <w:p>
      <w:pPr>
        <w:numPr>
          <w:ilvl w:val="0"/>
          <w:numId w:val="1004"/>
        </w:numPr>
        <w:pStyle w:val="Compact"/>
      </w:pPr>
      <w:r>
        <w:rPr>
          <w:bCs/>
          <w:b/>
        </w:rPr>
        <w:t xml:space="preserve">Phase 3: Case Study Analysis (2 months):</w:t>
      </w:r>
      <w:r>
        <w:t xml:space="preserve"> </w:t>
      </w:r>
      <w:r>
        <w:t xml:space="preserve">Deep dive into two contrasting London projects: a major heritage conservation retrofit (e.g., Victoria &amp; Albert Museum extension) and a new-build high-rise residential development (e.g., Canary Wharf), examining electrician roles, challenges, and solutions.</w:t>
      </w:r>
    </w:p>
    <w:bookmarkEnd w:id="25"/>
    <w:bookmarkStart w:id="26" w:name="expected-contribution-to-knowledge"/>
    <w:p>
      <w:pPr>
        <w:pStyle w:val="Heading2"/>
      </w:pPr>
      <w:r>
        <w:t xml:space="preserve">6. Expected Contribution to Knowledge</w:t>
      </w:r>
    </w:p>
    <w:p>
      <w:pPr>
        <w:pStyle w:val="FirstParagraph"/>
      </w:pPr>
      <w:r>
        <w:t xml:space="preserve">This research will make a significant contribution by:</w:t>
      </w:r>
    </w:p>
    <w:p>
      <w:pPr>
        <w:numPr>
          <w:ilvl w:val="0"/>
          <w:numId w:val="1005"/>
        </w:numPr>
        <w:pStyle w:val="Compact"/>
      </w:pPr>
      <w:r>
        <w:t xml:space="preserve">Providing the first comprehensive London-specific analysis of electrician workforce dynamics within the United Kingdom context.</w:t>
      </w:r>
    </w:p>
    <w:p>
      <w:pPr>
        <w:numPr>
          <w:ilvl w:val="0"/>
          <w:numId w:val="1005"/>
        </w:numPr>
        <w:pStyle w:val="Compact"/>
      </w:pPr>
      <w:r>
        <w:t xml:space="preserve">Generating actionable data for City &amp; Guilds and other training providers to tailor apprenticeship programs to London's unique requirements.</w:t>
      </w:r>
    </w:p>
    <w:p>
      <w:pPr>
        <w:numPr>
          <w:ilvl w:val="0"/>
          <w:numId w:val="1005"/>
        </w:numPr>
        <w:pStyle w:val="Compact"/>
      </w:pPr>
      <w:r>
        <w:t xml:space="preserve">Informing UK government policy (e.g., Department for Levelling Up) on targeted interventions (funding, regulatory streamlining) for London's critical infrastructure sector.</w:t>
      </w:r>
    </w:p>
    <w:p>
      <w:pPr>
        <w:numPr>
          <w:ilvl w:val="0"/>
          <w:numId w:val="1005"/>
        </w:numPr>
        <w:pStyle w:val="Compact"/>
      </w:pPr>
      <w:r>
        <w:t xml:space="preserve">Enhancing safety outcomes by identifying specific risk factors within the London electrician workflow, directly benefiting public safety across the United Kingdom capital.</w:t>
      </w:r>
    </w:p>
    <w:bookmarkEnd w:id="26"/>
    <w:bookmarkStart w:id="27" w:name="conclusion"/>
    <w:p>
      <w:pPr>
        <w:pStyle w:val="Heading2"/>
      </w:pPr>
      <w:r>
        <w:t xml:space="preserve">7. Conclusion</w:t>
      </w:r>
    </w:p>
    <w:p>
      <w:pPr>
        <w:pStyle w:val="FirstParagraph"/>
      </w:pPr>
      <w:r>
        <w:t xml:space="preserve">The role of the electrician in London is far more complex and critical than a generic UK trade description suggests. The infrastructure demands of the United Kingdom's largest city necessitate a nuanced understanding of this profession beyond national averages. This Thesis Proposal addresses an urgent need to map, understand, and ultimately strengthen the electrician workforce within London. By focusing precisely on the unique pressures and opportunities present in United Kingdom London – from historic buildings to modern sustainability mandates – this research promises tangible benefits for safety, economic growth, and the future of skilled trades in one of the world's most important cities. The findings will directly inform strategies to ensure London's electrical infrastructure remains safe, reliable, and capable of supporting its continued global leadership.</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Dynamics in United Kingdom London</dc:title>
  <dc:creator/>
  <dc:language>en</dc:language>
  <cp:keywords/>
  <dcterms:created xsi:type="dcterms:W3CDTF">2025-12-11T14:31:36Z</dcterms:created>
  <dcterms:modified xsi:type="dcterms:W3CDTF">2025-12-11T14:31:36Z</dcterms:modified>
</cp:coreProperties>
</file>

<file path=docProps/custom.xml><?xml version="1.0" encoding="utf-8"?>
<Properties xmlns="http://schemas.openxmlformats.org/officeDocument/2006/custom-properties" xmlns:vt="http://schemas.openxmlformats.org/officeDocument/2006/docPropsVTypes"/>
</file>