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Electrician</w:t>
      </w:r>
      <w:r>
        <w:t xml:space="preserve"> </w:t>
      </w:r>
      <w:r>
        <w:t xml:space="preserve">Workforce</w:t>
      </w:r>
      <w:r>
        <w:t xml:space="preserve"> </w:t>
      </w:r>
      <w:r>
        <w:t xml:space="preserve">Dynamics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7" w:name="X75989c61a11271a5f3e0411bd66fc8ba19e5754"/>
    <w:p>
      <w:pPr>
        <w:pStyle w:val="Heading1"/>
      </w:pPr>
      <w:r>
        <w:t xml:space="preserve">Thesis Proposal: Analyzing Contemporary Challenges and Opportunities for the Electrician Profession in United Kingdom Manchester</w:t>
      </w:r>
    </w:p>
    <w:bookmarkStart w:id="20" w:name="abstract"/>
    <w:p>
      <w:pPr>
        <w:pStyle w:val="Heading2"/>
      </w:pPr>
      <w:r>
        <w:t xml:space="preserve">Abstract</w:t>
      </w:r>
    </w:p>
    <w:p>
      <w:pPr>
        <w:pStyle w:val="FirstParagraph"/>
      </w:pPr>
      <w:r>
        <w:t xml:space="preserve">This Thesis Proposal outlines a critical investigation into the evolving role, regulatory landscape, and workforce requirements of the Electrician profession within the specific context of United Kingdom Manchester. As a city experiencing significant urban renewal, housing pressure, and energy transition initiatives, Manchester presents a microcosm for examining systemic challenges facing electricians across the UK. This Thesis Proposal argues that addressing skill shortages, adapting to green energy regulations (particularly Part P building regulations), and improving workforce diversity are paramount to Manchester's sustainable development goals. The study will employ mixed-methods research—combining statistical analysis of local trade data, surveys with Electrician practitioners in Manchester, and policy review—to produce actionable insights. This Thesis Proposal is designed not merely as academic inquiry but as a practical roadmap for stakeholders within the United Kingdom's electrical sector.</w:t>
      </w:r>
    </w:p>
    <w:bookmarkEnd w:id="20"/>
    <w:bookmarkStart w:id="21" w:name="X4a7c668f532cfd4e1b460506841fb361b1c53d3"/>
    <w:p>
      <w:pPr>
        <w:pStyle w:val="Heading2"/>
      </w:pPr>
      <w:r>
        <w:t xml:space="preserve">1. Introduction: The Imperative for Focus on Electrician Workforce in Manchester</w:t>
      </w:r>
    </w:p>
    <w:p>
      <w:pPr>
        <w:pStyle w:val="FirstParagraph"/>
      </w:pPr>
      <w:r>
        <w:t xml:space="preserve">Manchester, as the largest city in the North of England and a designated UK City Deal hub, is undergoing unprecedented transformation. Its ambitious net-zero carbon targets by 2038 necessitate massive electrical infrastructure upgrades, including retrofitting Victorian housing stock for energy efficiency and installing widespread EV charging networks. This surge in demand directly impacts the Electrician profession, creating a critical skills gap that threatens project timelines and safety standards across the United Kingdom Manchester region. Current national statistics from the Electrical Contractors' Association (ECA) indicate Manchester faces a 22% higher deficit in registered Electricians compared to the UK average. This Thesis Proposal therefore zeroes in on Manchester as an urgent case study, examining how local labour market dynamics, training pathways, and regulatory compliance intersect to define the Electrician's daily reality. Ignoring this specific context risks implementing generic solutions that fail in Manchester's complex urban environment.</w:t>
      </w:r>
    </w:p>
    <w:bookmarkEnd w:id="21"/>
    <w:bookmarkStart w:id="22" w:name="X7942e6b6927f1a8301dce770b8060a7537d5803"/>
    <w:p>
      <w:pPr>
        <w:pStyle w:val="Heading2"/>
      </w:pPr>
      <w:r>
        <w:t xml:space="preserve">2. Problem Statement: Systemic Pressures on the Manchester Electrician</w:t>
      </w:r>
    </w:p>
    <w:p>
      <w:pPr>
        <w:pStyle w:val="FirstParagraph"/>
      </w:pPr>
      <w:r>
        <w:t xml:space="preserve">The United Kingdom Manchester electrician sector confronts multifaceted pressures demanding immediate scholarly attention. Firstly, the sheer volume of residential and commercial retrofit projects mandated by the UK Government's Green Homes Grant and Energy Company Obligation (ECO) schemes places immense strain on local Electricians. Secondly, evolving Part P building regulations require higher technical competencies for modern installations (smart meters, heat pumps), yet many existing Electrician practitioners in Manchester lack formal retraining. Thirdly, demographic trends – including an aging workforce with limited apprenticeship pipelines and underrepresentation of women and ethnic minorities – exacerbate the shortage crisis within the United Kingdom Manchester electrical trade. This Thesis Proposal identifies these interconnected issues as a critical bottleneck for Manchester's sustainable growth, directly impacting housing quality, energy security, and economic competitiveness. The proposed research will quantify these pressures through localized data collection.</w:t>
      </w:r>
    </w:p>
    <w:bookmarkEnd w:id="22"/>
    <w:bookmarkStart w:id="23" w:name="X1eb5daf8a82e5dbfce3f7782fcd34acf941d3a1"/>
    <w:p>
      <w:pPr>
        <w:pStyle w:val="Heading2"/>
      </w:pPr>
      <w:r>
        <w:t xml:space="preserve">3. Literature Review: Gaps in UK-Specific Electrician Research</w:t>
      </w:r>
    </w:p>
    <w:p>
      <w:pPr>
        <w:pStyle w:val="FirstParagraph"/>
      </w:pPr>
      <w:r>
        <w:t xml:space="preserve">While extensive literature exists on UK electrical safety (e.g., Institution of Engineering and Technology publications) and national workforce trends (e.g., EEF reports), a significant gap persists regarding hyper-localised analysis of the Electrician profession, particularly in major regional centres like Manchester. Existing studies often generalise across the entire United Kingdom, overlooking Manchester's unique challenges: its dense historical housing stock requiring bespoke electrical solutions, its status as a hub for digital infrastructure projects (e.g., MediaCityUK), and the specific socio-economic factors influencing trade recruitment in Greater Manchester. This Thesis Proposal directly addresses this gap by focusing exclusively on United Kingdom Manchester as the primary research site. It will synthesise emerging local data from Manchester City Council's Energy Strategy reports, ECA Manchester Branch surveys, and University of Salford engineering studies to build a robust, place-based understanding of Electrician workforce needs.</w:t>
      </w:r>
    </w:p>
    <w:bookmarkEnd w:id="23"/>
    <w:bookmarkStart w:id="24" w:name="X98fbd7fc62341ab68fbf51cdbb3f9324cd38334"/>
    <w:p>
      <w:pPr>
        <w:pStyle w:val="Heading2"/>
      </w:pPr>
      <w:r>
        <w:t xml:space="preserve">4. Methodology: A Localised Research Framework</w:t>
      </w:r>
    </w:p>
    <w:p>
      <w:pPr>
        <w:pStyle w:val="FirstParagraph"/>
      </w:pPr>
      <w:r>
        <w:t xml:space="preserve">This Thesis Proposal adopts a sequential mixed-methods approach tailored to the United Kingdom Manchester context. Phase 1 involves quantitative analysis of publicly available datasets: Department for Energy Security and Net Zero (DESNZ) installation records, local authority building control logs from Manchester City Council, and National Apprenticeship Service data focused on Greater Manchester. Phase 2 employs qualitative methods: targeted surveys distributed via the Electrical Contractors' Association (Manchester Branch) to 150+ registered Electricians, coupled with semi-structured interviews (n=20) with key stakeholders including NICEIC Manchester representatives, training providers like Trafford College, and housing association project managers. Crucially, all data collection and analysis will be conducted within the specific operational framework of United Kingdom Manchester to ensure contextual relevance. Ethical approval from the University of Manchester Research Ethics Committee will be sought.</w:t>
      </w:r>
    </w:p>
    <w:bookmarkEnd w:id="24"/>
    <w:bookmarkStart w:id="25" w:name="expected-outcomes-and-significance"/>
    <w:p>
      <w:pPr>
        <w:pStyle w:val="Heading2"/>
      </w:pPr>
      <w:r>
        <w:t xml:space="preserve">5. Expected Outcomes and Significance</w:t>
      </w:r>
    </w:p>
    <w:p>
      <w:pPr>
        <w:pStyle w:val="FirstParagraph"/>
      </w:pPr>
      <w:r>
        <w:t xml:space="preserve">This Thesis Proposal anticipates generating three key outcomes with direct applicability to United Kingdom Manchester: (1) A precise mapping of current Electrician skill gaps across Manchester's domestic, commercial, and renewable energy sectors; (2) Evidence-based recommendations for accelerating apprenticeship pathways tailored to Manchester's infrastructure needs; and (3) A policy brief advocating for enhanced localised training funding aligned with the UK's Heat Pump Installation Strategy. The significance extends beyond academia: findings will be directly shared with Manchester City Council, Greater Manchester Combined Authority, and national bodies like ELECSA. By providing actionable intelligence grounded in Manchester's reality, this Thesis Proposal aims to inform strategies that mitigate the Electrician shortage crisis – a vital component for achieving both local climate targets and UK-wide energy transition goals. Ultimately, this research positions the Electrician not just as a tradesperson but as an indispensable architect of Manchester's sustainable future within the United Kingdom.</w:t>
      </w:r>
    </w:p>
    <w:bookmarkEnd w:id="25"/>
    <w:bookmarkStart w:id="26" w:name="X72ef61d41e2b0daabd55b57b9dc44072882ca2e"/>
    <w:p>
      <w:pPr>
        <w:pStyle w:val="Heading2"/>
      </w:pPr>
      <w:r>
        <w:t xml:space="preserve">6. Conclusion: Towards a Resilient Electrician Workforce in Manchester</w:t>
      </w:r>
    </w:p>
    <w:p>
      <w:pPr>
        <w:pStyle w:val="FirstParagraph"/>
      </w:pPr>
      <w:r>
        <w:t xml:space="preserve">In conclusion, this Thesis Proposal establishes that the profession of Electrician is at a pivotal juncture within United Kingdom Manchester. The city's ambitious development trajectory hinges on resolving systemic workforce challenges facing its electrical tradespeople. This research moves beyond descriptive analysis to deliver practical solutions for stakeholders across the supply chain. By rigorously examining the specific dynamics of electrician work in Manchester, this Thesis Proposal will contribute significantly to academic discourse on regional labour markets while providing immediate value to the city's economic and environmental strategy. The outcome is not merely a document, but a catalyst for transforming how Manchester and similar UK cities approach critical trade workforce development – ensuring the Electrician remains central to building a resilient, electrified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Electrician Workforce Dynamics in United Kingdom Manchester</dc:title>
  <dc:creator/>
  <dc:language>en</dc:language>
  <cp:keywords/>
  <dcterms:created xsi:type="dcterms:W3CDTF">2026-07-23T22:08:03Z</dcterms:created>
  <dcterms:modified xsi:type="dcterms:W3CDTF">2026-07-23T22:08:03Z</dcterms:modified>
</cp:coreProperties>
</file>

<file path=docProps/custom.xml><?xml version="1.0" encoding="utf-8"?>
<Properties xmlns="http://schemas.openxmlformats.org/officeDocument/2006/custom-properties" xmlns:vt="http://schemas.openxmlformats.org/officeDocument/2006/docPropsVTypes"/>
</file>