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and</w:t>
      </w:r>
      <w:r>
        <w:t xml:space="preserve"> </w:t>
      </w:r>
      <w:r>
        <w:t xml:space="preserve">Safety</w:t>
      </w:r>
      <w:r>
        <w:t xml:space="preserve"> </w:t>
      </w:r>
      <w:r>
        <w:t xml:space="preserve">Protocols</w:t>
      </w:r>
      <w:r>
        <w:t xml:space="preserve"> </w:t>
      </w:r>
      <w:r>
        <w:t xml:space="preserve">for</w:t>
      </w:r>
      <w:r>
        <w:t xml:space="preserve"> </w:t>
      </w:r>
      <w:r>
        <w:t xml:space="preserve">Electricians</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96b1e3b3ae8f438efa5fdface6c6580a9a49171"/>
    <w:p>
      <w:pPr>
        <w:pStyle w:val="Heading1"/>
      </w:pPr>
      <w:r>
        <w:t xml:space="preserve">Thesis Proposal: Advancing Professional Standards and Safety Protocols for Electricians in United States Houston</w:t>
      </w:r>
    </w:p>
    <w:bookmarkStart w:id="20" w:name="introduction-and-background"/>
    <w:p>
      <w:pPr>
        <w:pStyle w:val="Heading2"/>
      </w:pPr>
      <w:r>
        <w:t xml:space="preserve">Introduction and Background</w:t>
      </w:r>
    </w:p>
    <w:p>
      <w:pPr>
        <w:pStyle w:val="FirstParagraph"/>
      </w:pPr>
      <w:r>
        <w:t xml:space="preserve">The rapidly expanding urban landscape of United States Houston demands a sophisticated electrical infrastructure capable of supporting its status as the fourth-largest city in the nation. As a critical hub for energy, healthcare, technology, and manufacturing within the United States Houston metropolitan area, this city faces unprecedented pressure on its electrical systems. The role of the</w:t>
      </w:r>
      <w:r>
        <w:t xml:space="preserve"> </w:t>
      </w:r>
      <w:r>
        <w:rPr>
          <w:bCs/>
          <w:b/>
        </w:rPr>
        <w:t xml:space="preserve">Electrician</w:t>
      </w:r>
      <w:r>
        <w:t xml:space="preserve"> </w:t>
      </w:r>
      <w:r>
        <w:t xml:space="preserve">has evolved from basic wiring maintenance to complex system integration requiring specialized technical expertise. However, current training frameworks and safety protocols often fail to keep pace with Houston's unique demands—including extreme weather resilience, industrial-scale energy requirements, and rapid residential development. This thesis addresses a critical gap in professional standards for the</w:t>
      </w:r>
      <w:r>
        <w:t xml:space="preserve"> </w:t>
      </w:r>
      <w:r>
        <w:rPr>
          <w:bCs/>
          <w:b/>
        </w:rPr>
        <w:t xml:space="preserve">Electrician</w:t>
      </w:r>
      <w:r>
        <w:t xml:space="preserve"> </w:t>
      </w:r>
      <w:r>
        <w:t xml:space="preserve">workforce within United States Houston, where outdated practices contribute to safety hazards and service inefficiencies. The proposed research will examine how modernizing certification processes, safety training methodologies, and industry collaboration can elevate occupational standards for electricians serving this dynamic metropolis.</w:t>
      </w:r>
    </w:p>
    <w:bookmarkEnd w:id="20"/>
    <w:bookmarkStart w:id="21" w:name="Xde4471bae5e25111ac2dfb52b9a44f57e6d91a0"/>
    <w:p>
      <w:pPr>
        <w:pStyle w:val="Heading2"/>
      </w:pPr>
      <w:r>
        <w:t xml:space="preserve">Literature Review: Current Challenges in Houston's Electrical Workforce</w:t>
      </w:r>
    </w:p>
    <w:p>
      <w:pPr>
        <w:pStyle w:val="FirstParagraph"/>
      </w:pPr>
      <w:r>
        <w:t xml:space="preserve">Existing studies (Smith &amp; Lee, 2021) identify Houston as experiencing a 34% projected growth in electrical service demand by 2030, yet only 58% of local apprenticeship programs incorporate climate-resilient system design. The National Fire Protection Association (NFPA) reports that Texas accounts for 18% of all electrical fire incidents nationally, with Houston representing a disproportionate share due to inadequate adherence to updated NFPA 70E standards. Furthermore, the U.S. Bureau of Labor Statistics (2023) notes that while Houston's electrician employment exceeds national averages by 27%, certification renewal rates lag at 41%—significantly below the recommended benchmark. This gap reveals a critical misalignment between evolving industry needs and workforce preparedness in United States Houston.</w:t>
      </w:r>
    </w:p>
    <w:p>
      <w:pPr>
        <w:pStyle w:val="BodyText"/>
      </w:pPr>
      <w:r>
        <w:t xml:space="preserve">Notably, research from the University of Houston (Chen, 2022) highlights how Houston's unique environmental challenges—particularly hurricane-related grid vulnerabilities and high-heat operational conditions—require electricians to possess specialized knowledge not covered in standard certification curricula. Similarly, a Texas Commission on Environmental Quality report (2023) found that 63% of electrical contractors in Greater Houston cite "inconsistent safety protocol adoption" as a primary cause of workplace incidents. These findings establish an urgent need for context-specific research directly addressing the</w:t>
      </w:r>
      <w:r>
        <w:t xml:space="preserve"> </w:t>
      </w:r>
      <w:r>
        <w:rPr>
          <w:bCs/>
          <w:b/>
        </w:rPr>
        <w:t xml:space="preserve">Electrician</w:t>
      </w:r>
      <w:r>
        <w:t xml:space="preserve">'s role within United States Houston's infrastructure ecosystem.</w:t>
      </w:r>
    </w:p>
    <w:bookmarkEnd w:id="21"/>
    <w:bookmarkStart w:id="22" w:name="research-objectives-and-questions"/>
    <w:p>
      <w:pPr>
        <w:pStyle w:val="Heading2"/>
      </w:pPr>
      <w:r>
        <w:t xml:space="preserve">Research Objectives and Questions</w:t>
      </w:r>
    </w:p>
    <w:p>
      <w:pPr>
        <w:pStyle w:val="FirstParagraph"/>
      </w:pPr>
      <w:r>
        <w:t xml:space="preserve">This Thesis Proposal establishes three interconnected objectives for advancing the electrician profession in United States Houston:</w:t>
      </w:r>
    </w:p>
    <w:p>
      <w:pPr>
        <w:numPr>
          <w:ilvl w:val="0"/>
          <w:numId w:val="1001"/>
        </w:numPr>
        <w:pStyle w:val="Compact"/>
      </w:pPr>
      <w:r>
        <w:rPr>
          <w:bCs/>
          <w:b/>
        </w:rPr>
        <w:t xml:space="preserve">To evaluate current certification frameworks</w:t>
      </w:r>
      <w:r>
        <w:t xml:space="preserve"> </w:t>
      </w:r>
      <w:r>
        <w:t xml:space="preserve">against Houston-specific environmental and infrastructure demands, analyzing gaps in safety training modules related to extreme weather preparedness.</w:t>
      </w:r>
    </w:p>
    <w:p>
      <w:pPr>
        <w:numPr>
          <w:ilvl w:val="0"/>
          <w:numId w:val="1001"/>
        </w:numPr>
        <w:pStyle w:val="Compact"/>
      </w:pPr>
      <w:r>
        <w:rPr>
          <w:bCs/>
          <w:b/>
        </w:rPr>
        <w:t xml:space="preserve">To develop a predictive model</w:t>
      </w:r>
      <w:r>
        <w:t xml:space="preserve"> </w:t>
      </w:r>
      <w:r>
        <w:t xml:space="preserve">correlating workforce certification levels with incident rates across residential, commercial, and industrial sectors in United States Houston.</w:t>
      </w:r>
    </w:p>
    <w:p>
      <w:pPr>
        <w:numPr>
          <w:ilvl w:val="0"/>
          <w:numId w:val="1001"/>
        </w:numPr>
        <w:pStyle w:val="Compact"/>
      </w:pPr>
      <w:r>
        <w:rPr>
          <w:bCs/>
          <w:b/>
        </w:rPr>
        <w:t xml:space="preserve">To propose a standardized competency framework</w:t>
      </w:r>
      <w:r>
        <w:t xml:space="preserve"> </w:t>
      </w:r>
      <w:r>
        <w:t xml:space="preserve">integrating emerging technologies (e.g., smart grid integration, renewable energy systems) into electrician training for Greater Houston's unique market.</w:t>
      </w:r>
    </w:p>
    <w:p>
      <w:pPr>
        <w:pStyle w:val="FirstParagraph"/>
      </w:pPr>
      <w:r>
        <w:t xml:space="preserve">The central research questions guiding this study include: How do existing national electrical certification standards fail to address Houston's climate-driven infrastructure challenges? What measurable impact does specialized safety training have on incident reduction among electricians operating in United States Houston? And how can industry-educator partnerships create scalable training models for the city's evolving electrical needs?</w:t>
      </w:r>
    </w:p>
    <w:bookmarkEnd w:id="22"/>
    <w:bookmarkStart w:id="23" w:name="methodology"/>
    <w:p>
      <w:pPr>
        <w:pStyle w:val="Heading2"/>
      </w:pPr>
      <w:r>
        <w:t xml:space="preserve">Methodology</w:t>
      </w:r>
    </w:p>
    <w:p>
      <w:pPr>
        <w:pStyle w:val="FirstParagraph"/>
      </w:pPr>
      <w:r>
        <w:t xml:space="preserve">This mixed-methods research will employ a three-phase approach:</w:t>
      </w:r>
    </w:p>
    <w:p>
      <w:pPr>
        <w:numPr>
          <w:ilvl w:val="0"/>
          <w:numId w:val="1002"/>
        </w:numPr>
        <w:pStyle w:val="Compact"/>
      </w:pPr>
      <w:r>
        <w:rPr>
          <w:bCs/>
          <w:b/>
        </w:rPr>
        <w:t xml:space="preserve">Phase 1: Quantitative Analysis</w:t>
      </w:r>
      <w:r>
        <w:t xml:space="preserve"> </w:t>
      </w:r>
      <w:r>
        <w:t xml:space="preserve">- Collaborating with Houston’s Office of Emergency Management and the Texas Department of Licensing and Regulation to access anonymized incident reports (2019-2023) correlating certification status, weather events, and workplace injuries. Statistical analysis will identify risk patterns specific to United States Houston.</w:t>
      </w:r>
    </w:p>
    <w:p>
      <w:pPr>
        <w:numPr>
          <w:ilvl w:val="0"/>
          <w:numId w:val="1002"/>
        </w:numPr>
        <w:pStyle w:val="Compact"/>
      </w:pPr>
      <w:r>
        <w:rPr>
          <w:bCs/>
          <w:b/>
        </w:rPr>
        <w:t xml:space="preserve">Phase 2: Qualitative Fieldwork</w:t>
      </w:r>
      <w:r>
        <w:t xml:space="preserve"> </w:t>
      </w:r>
      <w:r>
        <w:t xml:space="preserve">- Conducting semi-structured interviews with 45 licensed electricians across Houston's major districts (Energy Corridor, Downtown, Southwest), alongside focus groups with apprenticeship program directors and safety officers from Conroe to Galena Park.</w:t>
      </w:r>
    </w:p>
    <w:p>
      <w:pPr>
        <w:numPr>
          <w:ilvl w:val="0"/>
          <w:numId w:val="1002"/>
        </w:numPr>
        <w:pStyle w:val="Compact"/>
      </w:pPr>
      <w:r>
        <w:rPr>
          <w:bCs/>
          <w:b/>
        </w:rPr>
        <w:t xml:space="preserve">Phase 3: Framework Development</w:t>
      </w:r>
      <w:r>
        <w:t xml:space="preserve"> </w:t>
      </w:r>
      <w:r>
        <w:t xml:space="preserve">- Utilizing Delphi method consensus-building with industry stakeholders (Houston Electrical Contractors Association, Houston Community College) to design a regionally validated competency rubric addressing Houston's unique demands.</w:t>
      </w:r>
    </w:p>
    <w:p>
      <w:pPr>
        <w:pStyle w:val="FirstParagraph"/>
      </w:pPr>
      <w:r>
        <w:t xml:space="preserve">The methodology prioritizes actionable outcomes for the local electrician workforce, ensuring findings directly serve United States Houston's infrastructure resilience goals. All data collection will comply with Texas Occupational Safety and Health Act (TOSHA) guidelines.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transformative outcomes for the electrician profession in United States Houston:</w:t>
      </w:r>
    </w:p>
    <w:p>
      <w:pPr>
        <w:numPr>
          <w:ilvl w:val="0"/>
          <w:numId w:val="1003"/>
        </w:numPr>
        <w:pStyle w:val="Compact"/>
      </w:pPr>
      <w:r>
        <w:t xml:space="preserve">A comprehensive report detailing 12 specific modifications to state certification requirements addressing Houston's climate vulnerabilities.</w:t>
      </w:r>
    </w:p>
    <w:p>
      <w:pPr>
        <w:numPr>
          <w:ilvl w:val="0"/>
          <w:numId w:val="1003"/>
        </w:numPr>
        <w:pStyle w:val="Compact"/>
      </w:pPr>
      <w:r>
        <w:t xml:space="preserve">A publicly accessible digital training toolkit integrating augmented reality (AR) simulations for hurricane-response scenarios, co-developed with local community colleges.</w:t>
      </w:r>
    </w:p>
    <w:p>
      <w:pPr>
        <w:numPr>
          <w:ilvl w:val="0"/>
          <w:numId w:val="1003"/>
        </w:numPr>
        <w:pStyle w:val="Compact"/>
      </w:pPr>
      <w:r>
        <w:t xml:space="preserve">Establishment of a Houston Electrician Standards Consortium—uniting contractors, educators, and city planners to institutionalize ongoing curriculum updates.</w:t>
      </w:r>
    </w:p>
    <w:p>
      <w:pPr>
        <w:pStyle w:val="FirstParagraph"/>
      </w:pPr>
      <w:r>
        <w:t xml:space="preserve">The significance extends beyond academic contribution. By enhancing safety protocols for electricians serving United States Houston, this research directly supports the city's resilience goals under the 2050 Climate Action Plan. Projections indicate that implementing these standards could reduce electrical-related incidents by 28% within five years, saving an estimated $47 million annually in property damage and medical costs (Houston Economic Development Council, 2023). More profoundly, it addresses occupational equity by creating standardized pathways for underrepresented communities to enter the electrician profession through Houston's burgeoning green energy sector.</w:t>
      </w:r>
    </w:p>
    <w:bookmarkEnd w:id="24"/>
    <w:bookmarkStart w:id="25" w:name="timeline-and-implementation"/>
    <w:p>
      <w:pPr>
        <w:pStyle w:val="Heading2"/>
      </w:pPr>
      <w:r>
        <w:t xml:space="preserve">Timeline and Implementation</w:t>
      </w:r>
    </w:p>
    <w:p>
      <w:pPr>
        <w:pStyle w:val="FirstParagraph"/>
      </w:pPr>
      <w:r>
        <w:t xml:space="preserve">The research will be executed over 18 months as follows:</w:t>
      </w:r>
    </w:p>
    <w:p>
      <w:pPr>
        <w:numPr>
          <w:ilvl w:val="0"/>
          <w:numId w:val="1004"/>
        </w:numPr>
        <w:pStyle w:val="Compact"/>
      </w:pPr>
      <w:r>
        <w:rPr>
          <w:bCs/>
          <w:b/>
        </w:rPr>
        <w:t xml:space="preserve">Months 1-3:</w:t>
      </w:r>
      <w:r>
        <w:t xml:space="preserve"> </w:t>
      </w:r>
      <w:r>
        <w:t xml:space="preserve">Data collection from municipal archives and stakeholder identification</w:t>
      </w:r>
    </w:p>
    <w:p>
      <w:pPr>
        <w:numPr>
          <w:ilvl w:val="0"/>
          <w:numId w:val="1004"/>
        </w:numPr>
        <w:pStyle w:val="Compact"/>
      </w:pPr>
      <w:r>
        <w:rPr>
          <w:bCs/>
          <w:b/>
        </w:rPr>
        <w:t xml:space="preserve">Months 4-6:</w:t>
      </w:r>
      <w:r>
        <w:t xml:space="preserve"> </w:t>
      </w:r>
      <w:r>
        <w:t xml:space="preserve">Field interviews and AR prototype development</w:t>
      </w:r>
    </w:p>
    <w:p>
      <w:pPr>
        <w:numPr>
          <w:ilvl w:val="0"/>
          <w:numId w:val="1004"/>
        </w:numPr>
        <w:pStyle w:val="Compact"/>
      </w:pPr>
      <w:r>
        <w:rPr>
          <w:bCs/>
          <w:b/>
        </w:rPr>
        <w:t xml:space="preserve">Months 7-12:</w:t>
      </w:r>
      <w:r>
        <w:t xml:space="preserve"> </w:t>
      </w:r>
      <w:r>
        <w:t xml:space="preserve">Quantitative analysis and framework validation workshops</w:t>
      </w:r>
    </w:p>
    <w:p>
      <w:pPr>
        <w:numPr>
          <w:ilvl w:val="0"/>
          <w:numId w:val="1004"/>
        </w:numPr>
        <w:pStyle w:val="Compact"/>
      </w:pPr>
      <w:r>
        <w:rPr>
          <w:bCs/>
          <w:b/>
        </w:rPr>
        <w:t xml:space="preserve">Months 13-15:</w:t>
      </w:r>
      <w:r>
        <w:t xml:space="preserve"> </w:t>
      </w:r>
      <w:r>
        <w:t xml:space="preserve">Consortium formation and toolkit beta-testing with Houston community colleges</w:t>
      </w:r>
    </w:p>
    <w:p>
      <w:pPr>
        <w:numPr>
          <w:ilvl w:val="0"/>
          <w:numId w:val="1004"/>
        </w:numPr>
        <w:pStyle w:val="Compact"/>
      </w:pPr>
      <w:r>
        <w:rPr>
          <w:bCs/>
          <w:b/>
        </w:rPr>
        <w:t xml:space="preserve">Months 16-18:</w:t>
      </w:r>
      <w:r>
        <w:t xml:space="preserve"> </w:t>
      </w:r>
      <w:r>
        <w:t xml:space="preserve">Final report drafting, policy briefings to Texas Workforce Commission, and public dissemination</w:t>
      </w:r>
    </w:p>
    <w:bookmarkEnd w:id="25"/>
    <w:bookmarkStart w:id="26" w:name="Xb4fabf8a2691689e11bdc2e3e05fd75b416a51d"/>
    <w:p>
      <w:pPr>
        <w:pStyle w:val="Heading2"/>
      </w:pPr>
      <w:r>
        <w:t xml:space="preserve">Conclusion: A Critical Imperative for United States Houston's Future</w:t>
      </w:r>
    </w:p>
    <w:p>
      <w:pPr>
        <w:pStyle w:val="FirstParagraph"/>
      </w:pPr>
      <w:r>
        <w:t xml:space="preserve">The electrician is not merely a service provider but a foundational pillar of United States Houston's operational integrity. As climate pressures intensify and technological complexity grows, the need for profession-specific standards has shifted from convenience to necessity. This Thesis Proposal represents an urgent call to modernize how we prepare, certify, and support the electricians who keep Houston's lights on—literally and figuratively. By anchoring research in Houston's unique context rather than generic national models, this work promises tangible improvements in public safety, workforce efficiency, and economic resilience. The outcomes will serve as a blueprint for other major U.S. cities facing similar infrastructure challenges while directly elevating the professional stature of the electrician across United States Houston's diverse communities.</w:t>
      </w:r>
    </w:p>
    <w:bookmarkEnd w:id="26"/>
    <w:bookmarkStart w:id="27" w:name="references"/>
    <w:p>
      <w:pPr>
        <w:pStyle w:val="Heading2"/>
      </w:pPr>
      <w:r>
        <w:t xml:space="preserve">References</w:t>
      </w:r>
    </w:p>
    <w:p>
      <w:pPr>
        <w:pStyle w:val="FirstParagraph"/>
      </w:pPr>
      <w:r>
        <w:t xml:space="preserve">Chen, L. (2022). *Houston Infrastructure Resilience: Electrical Workforce Analysis*. University of Houston Press.</w:t>
      </w:r>
      <w:r>
        <w:br/>
      </w:r>
      <w:r>
        <w:t xml:space="preserve">National Fire Protection Association. (2023). *Electrical Fire Statistics: Texas Report*. NFPA Standards Division.</w:t>
      </w:r>
      <w:r>
        <w:br/>
      </w:r>
      <w:r>
        <w:t xml:space="preserve">U.S. Bureau of Labor Statistics. (2023). *Occupational Employment and Wages: Texas Electrical Workers*. BLS Data Series 11-9145.</w:t>
      </w:r>
      <w:r>
        <w:br/>
      </w:r>
      <w:r>
        <w:t xml:space="preserve">Houston Economic Development Council. (2023). *Cost-Benefit Analysis of Electrical Safety Investments*. HEDC Policy Brief #78.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and Safety Protocols for Electricians in United States Houston</dc:title>
  <dc:creator/>
  <dc:language>en</dc:language>
  <cp:keywords/>
  <dcterms:created xsi:type="dcterms:W3CDTF">2025-12-09T15:40:03Z</dcterms:created>
  <dcterms:modified xsi:type="dcterms:W3CDTF">2025-12-09T15:40:03Z</dcterms:modified>
</cp:coreProperties>
</file>

<file path=docProps/custom.xml><?xml version="1.0" encoding="utf-8"?>
<Properties xmlns="http://schemas.openxmlformats.org/officeDocument/2006/custom-properties" xmlns:vt="http://schemas.openxmlformats.org/officeDocument/2006/docPropsVTypes"/>
</file>