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1faa97a410995988215cbbc9967574b1e5c5fd"/>
    <w:p>
      <w:pPr>
        <w:pStyle w:val="Heading1"/>
      </w:pPr>
      <w:r>
        <w:t xml:space="preserve">Thesis Proposal: Cultivating a Sustainable Electrician Workforce to Support Infrastructure Resilience in United States Los Angeles</w:t>
      </w:r>
    </w:p>
    <w:bookmarkStart w:id="20" w:name="introduction-and-research-context"/>
    <w:p>
      <w:pPr>
        <w:pStyle w:val="Heading2"/>
      </w:pPr>
      <w:r>
        <w:t xml:space="preserve">1. Introduction and Research Context</w:t>
      </w:r>
    </w:p>
    <w:p>
      <w:pPr>
        <w:pStyle w:val="FirstParagraph"/>
      </w:pPr>
      <w:r>
        <w:t xml:space="preserve">The City of Los Angeles, as the most populous city in the United States and a global economic hub, faces unprecedented demands on its electrical infrastructure. With a population exceeding 4 million residents, sprawling urban development across diverse neighborhoods—from historic downtown districts to rapidly growing suburbs—and critical vulnerabilities to seismic activity and climate change-induced wildfires, reliable electrical systems are not merely convenient but essential for public safety, economic continuity, and disaster resilience. This thesis proposal examines the urgent need for a strategically developed Electrician workforce within the United States Los Angeles context to meet these complex challenges. The current electrician shortage in Los Angeles County directly impacts housing affordability, emergency preparedness, and the adoption of clean energy technologies critical to California’s state-wide decarbonization goals.</w:t>
      </w:r>
    </w:p>
    <w:bookmarkEnd w:id="20"/>
    <w:bookmarkStart w:id="21" w:name="problem-statement"/>
    <w:p>
      <w:pPr>
        <w:pStyle w:val="Heading2"/>
      </w:pPr>
      <w:r>
        <w:t xml:space="preserve">2. Problem Statement</w:t>
      </w:r>
    </w:p>
    <w:p>
      <w:pPr>
        <w:pStyle w:val="FirstParagraph"/>
      </w:pPr>
      <w:r>
        <w:t xml:space="preserve">Los Angeles confronts a severe and growing deficit in licensed Electricians. According to the Los Angeles Department of Building and Safety (LADBS), over 15,000 electrical permits are processed monthly, yet the number of active licensed Electricians registered in the County has plateaued below 25,000 since 2019—a critical shortfall given California’s mandate for electrical inspections on all new construction and major renovations. This deficit is exacerbated by aging infrastructure (nearly 35% of LA's electrical grid was installed before 1985), rapid adoption of electric vehicle (EV) charging infrastructure (projected to require 20,000+ new residential chargers annually), and the state’s ambitious transition to solar power under the California Solar Initiative. The consequences are tangible: prolonged permit backlogs, reliance on unlicensed contractors leading to safety hazards (NFPA reports LA saw a 12% increase in electrical fires linked to substandard work in 2023), and delayed implementation of clean energy projects. This research argues that without a targeted strategy for Electrician recruitment, training, and retention specifically tailored to the United States Los Angeles ecosystem, the city’s infrastructure resilience—and its ability to achieve climate goals—will remain critically compromised.</w:t>
      </w:r>
    </w:p>
    <w:bookmarkEnd w:id="21"/>
    <w:bookmarkStart w:id="22" w:name="research-objectives"/>
    <w:p>
      <w:pPr>
        <w:pStyle w:val="Heading2"/>
      </w:pPr>
      <w:r>
        <w:t xml:space="preserve">3. Research Objectives</w:t>
      </w:r>
    </w:p>
    <w:p>
      <w:pPr>
        <w:pStyle w:val="FirstParagraph"/>
      </w:pPr>
      <w:r>
        <w:t xml:space="preserve">This thesis proposes a multi-faceted investigation with three primary objectives:</w:t>
      </w:r>
    </w:p>
    <w:p>
      <w:pPr>
        <w:numPr>
          <w:ilvl w:val="0"/>
          <w:numId w:val="1001"/>
        </w:numPr>
        <w:pStyle w:val="Compact"/>
      </w:pPr>
      <w:r>
        <w:rPr>
          <w:bCs/>
          <w:b/>
        </w:rPr>
        <w:t xml:space="preserve">Assessing Workforce Gaps:</w:t>
      </w:r>
      <w:r>
        <w:t xml:space="preserve"> </w:t>
      </w:r>
      <w:r>
        <w:t xml:space="preserve">Quantify the precise Electrician shortage across LA’s 101 distinct neighborhoods, analyzing disparities between high-demand areas (e.g., South Central LA facing housing retrofits, Downtown Los Angeles requiring EV infrastructure) and underserved communities with limited access to electrical services.</w:t>
      </w:r>
    </w:p>
    <w:p>
      <w:pPr>
        <w:numPr>
          <w:ilvl w:val="0"/>
          <w:numId w:val="1001"/>
        </w:numPr>
        <w:pStyle w:val="Compact"/>
      </w:pPr>
      <w:r>
        <w:rPr>
          <w:bCs/>
          <w:b/>
        </w:rPr>
        <w:t xml:space="preserve">Evaluating Training Pipeline Effectiveness:</w:t>
      </w:r>
      <w:r>
        <w:t xml:space="preserve"> </w:t>
      </w:r>
      <w:r>
        <w:t xml:space="preserve">Critically analyze the efficacy of current apprenticeship programs (e.g., Local 12, LA Trades Academy) in producing qualified Electricians who remain in Los Angeles post-training, considering barriers like transportation costs, wage stagnation relative to housing costs, and cultural competency training gaps.</w:t>
      </w:r>
    </w:p>
    <w:p>
      <w:pPr>
        <w:numPr>
          <w:ilvl w:val="0"/>
          <w:numId w:val="1001"/>
        </w:numPr>
        <w:pStyle w:val="Compact"/>
      </w:pPr>
      <w:r>
        <w:rPr>
          <w:bCs/>
          <w:b/>
        </w:rPr>
        <w:t xml:space="preserve">Developing a Sustainable Model:</w:t>
      </w:r>
      <w:r>
        <w:t xml:space="preserve"> </w:t>
      </w:r>
      <w:r>
        <w:t xml:space="preserve">Propose an evidence-based framework for scaling the Electrician workforce that integrates with LA’s climate action plan (L.A. Cleantech Initiative) and addresses systemic barriers unique to United States Los Angeles, including immigration policy impacts on labor supply and the need for modernized curricula covering smart grid technologies and renewable integration.</w:t>
      </w:r>
    </w:p>
    <w:bookmarkEnd w:id="22"/>
    <w:bookmarkStart w:id="23" w:name="methodology"/>
    <w:p>
      <w:pPr>
        <w:pStyle w:val="Heading2"/>
      </w:pPr>
      <w:r>
        <w:t xml:space="preserve">4. Methodology</w:t>
      </w:r>
    </w:p>
    <w:p>
      <w:pPr>
        <w:pStyle w:val="FirstParagraph"/>
      </w:pPr>
      <w:r>
        <w:t xml:space="preserve">This study employs a mixed-methods approach grounded in the specific realities of United States Los Angeles:</w:t>
      </w:r>
    </w:p>
    <w:p>
      <w:pPr>
        <w:numPr>
          <w:ilvl w:val="0"/>
          <w:numId w:val="1002"/>
        </w:numPr>
        <w:pStyle w:val="Compact"/>
      </w:pPr>
      <w:r>
        <w:rPr>
          <w:bCs/>
          <w:b/>
        </w:rPr>
        <w:t xml:space="preserve">Quantitative Analysis:</w:t>
      </w:r>
      <w:r>
        <w:t xml:space="preserve"> </w:t>
      </w:r>
      <w:r>
        <w:t xml:space="preserve">Partnering with LADBS and the California Contractors State License Board (CSLB), this research will analyze 5 years of permit data, licensure applications, and workforce demographics to model current shortages and project future demand through 2035 under varying scenarios (e.g., accelerated EV adoption, wildfire resilience upgrades).</w:t>
      </w:r>
    </w:p>
    <w:p>
      <w:pPr>
        <w:numPr>
          <w:ilvl w:val="0"/>
          <w:numId w:val="1002"/>
        </w:numPr>
        <w:pStyle w:val="Compact"/>
      </w:pPr>
      <w:r>
        <w:rPr>
          <w:bCs/>
          <w:b/>
        </w:rPr>
        <w:t xml:space="preserve">Qualitative Insights:</w:t>
      </w:r>
      <w:r>
        <w:t xml:space="preserve"> </w:t>
      </w:r>
      <w:r>
        <w:t xml:space="preserve">Conducting in-depth interviews with 30+ key stakeholders—licensed Electricians (across diverse LA communities), apprenticeship program directors, building inspectors from LADBS, and representatives from organizations like the Los Angeles County Federation of Labor—to identify on-the-ground barriers to workforce growth and retention.</w:t>
      </w:r>
    </w:p>
    <w:p>
      <w:pPr>
        <w:numPr>
          <w:ilvl w:val="0"/>
          <w:numId w:val="1002"/>
        </w:numPr>
        <w:pStyle w:val="Compact"/>
      </w:pPr>
      <w:r>
        <w:rPr>
          <w:bCs/>
          <w:b/>
        </w:rPr>
        <w:t xml:space="preserve">Comparative Case Study:</w:t>
      </w:r>
      <w:r>
        <w:t xml:space="preserve"> </w:t>
      </w:r>
      <w:r>
        <w:t xml:space="preserve">Benchmarking LA’s Electrician development strategy against other US metro areas facing similar pressures (e.g., Houston, Austin), while emphasizing how LA’s unique factors—its size, diversity, seismic risk, and policy environment—necessitate a distinct solution.</w:t>
      </w:r>
    </w:p>
    <w:bookmarkEnd w:id="23"/>
    <w:bookmarkStart w:id="24" w:name="Xaa44c610186f9861020a18a2b64023e61eff502"/>
    <w:p>
      <w:pPr>
        <w:pStyle w:val="Heading2"/>
      </w:pPr>
      <w:r>
        <w:t xml:space="preserve">5. Significance to United States Los Angeles</w:t>
      </w:r>
    </w:p>
    <w:p>
      <w:pPr>
        <w:pStyle w:val="FirstParagraph"/>
      </w:pPr>
      <w:r>
        <w:t xml:space="preserve">This research holds profound significance for the City of Los Angeles and the broader United States. A robust Electrician workforce is foundational to:</w:t>
      </w:r>
    </w:p>
    <w:p>
      <w:pPr>
        <w:numPr>
          <w:ilvl w:val="0"/>
          <w:numId w:val="1003"/>
        </w:numPr>
        <w:pStyle w:val="Compact"/>
      </w:pPr>
      <w:r>
        <w:rPr>
          <w:bCs/>
          <w:b/>
        </w:rPr>
        <w:t xml:space="preserve">Public Safety:</w:t>
      </w:r>
      <w:r>
        <w:t xml:space="preserve"> </w:t>
      </w:r>
      <w:r>
        <w:t xml:space="preserve">Directly reducing preventable electrical fires and ensuring safe operation of critical infrastructure during disasters (e.g., power restoration post-earthquake).</w:t>
      </w:r>
    </w:p>
    <w:p>
      <w:pPr>
        <w:numPr>
          <w:ilvl w:val="0"/>
          <w:numId w:val="1003"/>
        </w:numPr>
        <w:pStyle w:val="Compact"/>
      </w:pPr>
      <w:r>
        <w:rPr>
          <w:bCs/>
          <w:b/>
        </w:rPr>
        <w:t xml:space="preserve">Economic Equity:</w:t>
      </w:r>
      <w:r>
        <w:t xml:space="preserve"> </w:t>
      </w:r>
      <w:r>
        <w:t xml:space="preserve">Creating high-wage, accessible career pathways in a field often excluding marginalized communities, directly addressing LA’s persistent wealth gap through targeted training in underserved neighborhoods like Watts or Boyle Heights.</w:t>
      </w:r>
    </w:p>
    <w:p>
      <w:pPr>
        <w:numPr>
          <w:ilvl w:val="0"/>
          <w:numId w:val="1003"/>
        </w:numPr>
        <w:pStyle w:val="Compact"/>
      </w:pPr>
      <w:r>
        <w:rPr>
          <w:bCs/>
          <w:b/>
        </w:rPr>
        <w:t xml:space="preserve">Climate Leadership:</w:t>
      </w:r>
      <w:r>
        <w:t xml:space="preserve"> </w:t>
      </w:r>
      <w:r>
        <w:t xml:space="preserve">Accelerating the deployment of solar panels on homes and businesses (LA aims for 100% renewable electricity by 2035) and supporting the statewide EV transition, directly contributing to Los Angeles’ Green New Deal goals as a model city for the United States.</w:t>
      </w:r>
    </w:p>
    <w:p>
      <w:pPr>
        <w:numPr>
          <w:ilvl w:val="0"/>
          <w:numId w:val="1003"/>
        </w:numPr>
        <w:pStyle w:val="Compact"/>
      </w:pPr>
      <w:r>
        <w:rPr>
          <w:bCs/>
          <w:b/>
        </w:rPr>
        <w:t xml:space="preserve">Infrastructure Modernization:</w:t>
      </w:r>
      <w:r>
        <w:t xml:space="preserve"> </w:t>
      </w:r>
      <w:r>
        <w:t xml:space="preserve">Enabling the necessary upgrades to LA’s aging grid, making it more resilient against climate impacts and capable of handling future energy demands.</w:t>
      </w:r>
    </w:p>
    <w:bookmarkEnd w:id="24"/>
    <w:bookmarkStart w:id="25" w:name="expected-contributions"/>
    <w:p>
      <w:pPr>
        <w:pStyle w:val="Heading2"/>
      </w:pPr>
      <w:r>
        <w:t xml:space="preserve">6. Expected Contributions</w:t>
      </w:r>
    </w:p>
    <w:p>
      <w:pPr>
        <w:pStyle w:val="FirstParagraph"/>
      </w:pPr>
      <w:r>
        <w:t xml:space="preserve">This Thesis Proposal delivers actionable contributions for United States Los Angeles policymakers, educational institutions, and industry leaders:</w:t>
      </w:r>
    </w:p>
    <w:p>
      <w:pPr>
        <w:numPr>
          <w:ilvl w:val="0"/>
          <w:numId w:val="1004"/>
        </w:numPr>
        <w:pStyle w:val="Compact"/>
      </w:pPr>
      <w:r>
        <w:t xml:space="preserve">A data-driven model forecasting the Electrician workforce needed by 2035 across LA’s diverse neighborhoods.</w:t>
      </w:r>
    </w:p>
    <w:p>
      <w:pPr>
        <w:numPr>
          <w:ilvl w:val="0"/>
          <w:numId w:val="1004"/>
        </w:numPr>
        <w:pStyle w:val="Compact"/>
      </w:pPr>
      <w:r>
        <w:t xml:space="preserve">A comprehensive roadmap for reforming apprenticeship programs to increase completion rates and local retention in the Los Angeles context.</w:t>
      </w:r>
    </w:p>
    <w:p>
      <w:pPr>
        <w:numPr>
          <w:ilvl w:val="0"/>
          <w:numId w:val="1004"/>
        </w:numPr>
        <w:pStyle w:val="Compact"/>
      </w:pPr>
      <w:r>
        <w:t xml:space="preserve">Policy recommendations for streamlining licensure processes, enhancing on-the-job training incentives, and integrating workforce development with major city infrastructure projects (e.g., the $1.5B LA Department of Water and Power grid modernization program).</w:t>
      </w:r>
    </w:p>
    <w:p>
      <w:pPr>
        <w:numPr>
          <w:ilvl w:val="0"/>
          <w:numId w:val="1004"/>
        </w:numPr>
        <w:pStyle w:val="Compact"/>
      </w:pPr>
      <w:r>
        <w:t xml:space="preserve">A framework demonstrating how a resilient Electrician workforce is not merely an occupational need but a critical pillar of Los Angeles' broader economic, social, and environmental sustainability strategy.</w:t>
      </w:r>
    </w:p>
    <w:bookmarkEnd w:id="25"/>
    <w:bookmarkStart w:id="26" w:name="conclusion"/>
    <w:p>
      <w:pPr>
        <w:pStyle w:val="Heading2"/>
      </w:pPr>
      <w:r>
        <w:t xml:space="preserve">7. Conclusion</w:t>
      </w:r>
    </w:p>
    <w:p>
      <w:pPr>
        <w:pStyle w:val="FirstParagraph"/>
      </w:pPr>
      <w:r>
        <w:t xml:space="preserve">The role of the licensed Electrician in United States Los Angeles extends far beyond wiring houses. It is central to the city’s safety, equity, economic vitality, and climate future. This thesis proposal addresses an urgent, under-researched gap in urban infrastructure planning by centering the specific needs of Los Angeles' unique electrical ecosystem. By moving beyond generic workforce analyses to provide hyper-localized solutions grounded in LA's data and community realities, this research aims to equip decision-makers with the tools necessary to build a more resilient, inclusive, and sustainable city. The successful cultivation of a thriving Electrician workforce is not just an operational necessity for Los Angeles—it is fundamental to securing the city's position as a leading model for urban innovation 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Electrician Workforce Challenges in United States Los Angeles</dc:title>
  <dc:creator/>
  <dc:language>en</dc:language>
  <cp:keywords/>
  <dcterms:created xsi:type="dcterms:W3CDTF">2026-07-24T08:53:09Z</dcterms:created>
  <dcterms:modified xsi:type="dcterms:W3CDTF">2026-07-24T08:53:09Z</dcterms:modified>
</cp:coreProperties>
</file>

<file path=docProps/custom.xml><?xml version="1.0" encoding="utf-8"?>
<Properties xmlns="http://schemas.openxmlformats.org/officeDocument/2006/custom-properties" xmlns:vt="http://schemas.openxmlformats.org/officeDocument/2006/docPropsVTypes"/>
</file>