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3cf01def5e6f4db8ec4309e7c7e1cd26a1e3f1"/>
    <w:p>
      <w:pPr>
        <w:pStyle w:val="Heading1"/>
      </w:pPr>
      <w:r>
        <w:t xml:space="preserve">Thesis Proposal: Smart Grid Integration and Renewable Energy Management Systems for Urban Sustainability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for infrastructure development, particularly in energy management systems. As an aspiring Electronics Engineer specializing in sustainable technologies, this Thesis Proposal outlines a critical research initiative addressing the urgent need for resilient power infrastructure in Brazil Rio de Janeiro. With over 13 million residents and escalating climate pressures including extreme weather events and energy demand surges, Rio's current grid infrastructure faces severe strain. This study directly responds to the National Energy Plan 2050, which identifies urban centers like Rio as priority zones for technological modernization. As a future Electronics Engineer committed to Brazil's technological sovereignty, this research will develop context-specific solutions that align with both global sustainability standards and local operational realities.</w:t>
      </w:r>
    </w:p>
    <w:bookmarkEnd w:id="20"/>
    <w:bookmarkStart w:id="21" w:name="problem-statement"/>
    <w:p>
      <w:pPr>
        <w:pStyle w:val="Heading2"/>
      </w:pPr>
      <w:r>
        <w:t xml:space="preserve">2. Problem Statement</w:t>
      </w:r>
    </w:p>
    <w:p>
      <w:pPr>
        <w:pStyle w:val="FirstParagraph"/>
      </w:pPr>
      <w:r>
        <w:t xml:space="preserve">Rio de Janeiro's electrical grid exhibits critical vulnerabilities: 40% of power losses occur in distribution networks (ANEEL, 2023), while renewable integration remains below 15% against the national target of 45% by 2030. Current grid management systems fail to address three interconnected challenges unique to Brazil Rio de Janeiro: (a) Geographic complexity with coastal mountains creating signal disruption zones, (b) High load variability from tourism peaks and informal settlements lacking metering infrastructure, and (c) Climate-induced infrastructure damage requiring real-time adaptive responses. Existing literature focuses on European or North American contexts without addressing tropical urban environments like Rio's. This gap necessitates a Brazil-specific Thesis Proposal that merges electronics engineering expertise with local sociotechnical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advance Electronics Engineering practice in Brazil Rio de Janeiro:</w:t>
      </w:r>
    </w:p>
    <w:p>
      <w:pPr>
        <w:numPr>
          <w:ilvl w:val="0"/>
          <w:numId w:val="1001"/>
        </w:numPr>
        <w:pStyle w:val="Compact"/>
      </w:pPr>
      <w:r>
        <w:rPr>
          <w:bCs/>
          <w:b/>
        </w:rPr>
        <w:t xml:space="preserve">Develop a low-cost IoT-based grid monitoring system</w:t>
      </w:r>
      <w:r>
        <w:t xml:space="preserve"> </w:t>
      </w:r>
      <w:r>
        <w:t xml:space="preserve">using locally sourced components (e.g., Raspberry Pi 5 modules) adapted for Rio's humidity and dust conditions, targeting 95% sensor network coverage in the Zona Sul region by Q3 2024.</w:t>
      </w:r>
    </w:p>
    <w:p>
      <w:pPr>
        <w:numPr>
          <w:ilvl w:val="0"/>
          <w:numId w:val="1001"/>
        </w:numPr>
        <w:pStyle w:val="Compact"/>
      </w:pPr>
      <w:r>
        <w:rPr>
          <w:bCs/>
          <w:b/>
        </w:rPr>
        <w:t xml:space="preserve">Design an AI-driven load forecasting algorithm</w:t>
      </w:r>
      <w:r>
        <w:t xml:space="preserve"> </w:t>
      </w:r>
      <w:r>
        <w:t xml:space="preserve">incorporating Rio-specific variables: tourism patterns (e.g., Carnival seasons), microclimate effects from Guanabara Bay, and informal sector electricity consumption data obtained through community partnerships.</w:t>
      </w:r>
    </w:p>
    <w:p>
      <w:pPr>
        <w:numPr>
          <w:ilvl w:val="0"/>
          <w:numId w:val="1001"/>
        </w:numPr>
        <w:pStyle w:val="Compact"/>
      </w:pPr>
      <w:r>
        <w:rPr>
          <w:bCs/>
          <w:b/>
        </w:rPr>
        <w:t xml:space="preserve">Create a hybrid renewable integration framework</w:t>
      </w:r>
      <w:r>
        <w:t xml:space="preserve"> </w:t>
      </w:r>
      <w:r>
        <w:t xml:space="preserve">combining rooftop solar microgrids with municipal wind energy projects in disadvantaged communities (favelas), addressing Brazil's unique grid interconnection regulations.</w:t>
      </w:r>
    </w:p>
    <w:p>
      <w:pPr>
        <w:numPr>
          <w:ilvl w:val="0"/>
          <w:numId w:val="1001"/>
        </w:numPr>
        <w:pStyle w:val="Compact"/>
      </w:pPr>
      <w:r>
        <w:rPr>
          <w:bCs/>
          <w:b/>
        </w:rPr>
        <w:t xml:space="preserve">Establish a sustainability impact assessment protocol</w:t>
      </w:r>
      <w:r>
        <w:t xml:space="preserve"> </w:t>
      </w:r>
      <w:r>
        <w:t xml:space="preserve">measuring carbon reduction, cost savings for residents, and system resilience metrics directly applicable to Brazilian regulatory standards (ANEEL Resolution 482/2012).</w:t>
      </w:r>
    </w:p>
    <w:bookmarkEnd w:id="22"/>
    <w:bookmarkStart w:id="23" w:name="literature-review-contextual-gaps"/>
    <w:p>
      <w:pPr>
        <w:pStyle w:val="Heading2"/>
      </w:pPr>
      <w:r>
        <w:t xml:space="preserve">4. Literature Review (Contextual Gaps)</w:t>
      </w:r>
    </w:p>
    <w:p>
      <w:pPr>
        <w:pStyle w:val="FirstParagraph"/>
      </w:pPr>
      <w:r>
        <w:t xml:space="preserve">While global smart grid research proliferates, studies by IEEE (Chen et al., 2023) and IEEE Power &amp; Energy Society focus on temperate climates with limited Brazilian case studies. A recent study in *Renewable Energy* (Silva &amp; Oliveira, 2022) analyzed Rio's solar potential but neglected grid integration challenges. Crucially, no research addresses the intersection of electronics engineering design and Brazil's specific regulatory landscape for distributed generation. This Thesis Proposal directly fills that void by grounding theoretical frameworks in the operational realities of Brazil Rio de Janeiro, where over 68% of energy infrastructure was built pre-1980 (EPE, 2023).</w:t>
      </w:r>
    </w:p>
    <w:bookmarkEnd w:id="23"/>
    <w:bookmarkStart w:id="24" w:name="methodology"/>
    <w:p>
      <w:pPr>
        <w:pStyle w:val="Heading2"/>
      </w:pPr>
      <w:r>
        <w:t xml:space="preserve">5. Methodology</w:t>
      </w:r>
    </w:p>
    <w:p>
      <w:pPr>
        <w:pStyle w:val="FirstParagraph"/>
      </w:pPr>
      <w:r>
        <w:t xml:space="preserve">This research employs a mixed-methods approach tailored to Brazil's context:</w:t>
      </w:r>
    </w:p>
    <w:p>
      <w:pPr>
        <w:numPr>
          <w:ilvl w:val="0"/>
          <w:numId w:val="1002"/>
        </w:numPr>
        <w:pStyle w:val="Compact"/>
      </w:pPr>
      <w:r>
        <w:rPr>
          <w:bCs/>
          <w:b/>
        </w:rPr>
        <w:t xml:space="preserve">Field Deployment:</w:t>
      </w:r>
      <w:r>
        <w:t xml:space="preserve"> </w:t>
      </w:r>
      <w:r>
        <w:t xml:space="preserve">Installation of 150 IoT sensors across diverse Rio neighborhoods (Copacabana, Rocinha, Santa Teresa) in partnership with Rio de Janeiro State Electricity Company (CELESC-RJ) and local universities.</w:t>
      </w:r>
    </w:p>
    <w:p>
      <w:pPr>
        <w:numPr>
          <w:ilvl w:val="0"/>
          <w:numId w:val="1002"/>
        </w:numPr>
        <w:pStyle w:val="Compact"/>
      </w:pPr>
      <w:r>
        <w:rPr>
          <w:bCs/>
          <w:b/>
        </w:rPr>
        <w:t xml:space="preserve">Data Collection:</w:t>
      </w:r>
      <w:r>
        <w:t xml:space="preserve"> </w:t>
      </w:r>
      <w:r>
        <w:t xml:space="preserve">Real-time energy consumption datasets from 2023–2025 combined with weather station data from INMET and tourism databases.</w:t>
      </w:r>
    </w:p>
    <w:p>
      <w:pPr>
        <w:numPr>
          <w:ilvl w:val="0"/>
          <w:numId w:val="1002"/>
        </w:numPr>
        <w:pStyle w:val="Compact"/>
      </w:pPr>
      <w:r>
        <w:rPr>
          <w:bCs/>
          <w:b/>
        </w:rPr>
        <w:t xml:space="preserve">Algorithm Development:</w:t>
      </w:r>
      <w:r>
        <w:t xml:space="preserve"> </w:t>
      </w:r>
      <w:r>
        <w:t xml:space="preserve">PyTorch-based neural networks trained on Rio-specific demand patterns, validated through hardware-in-the-loop (HIL) simulations at UFRJ's Electronics Engineering Lab.</w:t>
      </w:r>
    </w:p>
    <w:p>
      <w:pPr>
        <w:numPr>
          <w:ilvl w:val="0"/>
          <w:numId w:val="1002"/>
        </w:numPr>
        <w:pStyle w:val="Compact"/>
      </w:pPr>
      <w:r>
        <w:rPr>
          <w:bCs/>
          <w:b/>
        </w:rPr>
        <w:t xml:space="preserve">Community Engagement:</w:t>
      </w:r>
      <w:r>
        <w:t xml:space="preserve"> </w:t>
      </w:r>
      <w:r>
        <w:t xml:space="preserve">Co-design workshops with favela associations to ensure solutions meet socio-economic needs while complying with Brazil's National Policy for Social Inclusion in Energy (PNSIE).</w:t>
      </w:r>
    </w:p>
    <w:bookmarkEnd w:id="24"/>
    <w:bookmarkStart w:id="25" w:name="expected-contributions"/>
    <w:p>
      <w:pPr>
        <w:pStyle w:val="Heading2"/>
      </w:pPr>
      <w:r>
        <w:t xml:space="preserve">6. Expected Contributions</w:t>
      </w:r>
    </w:p>
    <w:p>
      <w:pPr>
        <w:pStyle w:val="FirstParagraph"/>
      </w:pPr>
      <w:r>
        <w:t xml:space="preserve">This Thesis Proposal delivers transformative value to Electronics Engineering practice in Brazil Rio de Janeiro:</w:t>
      </w:r>
    </w:p>
    <w:p>
      <w:pPr>
        <w:numPr>
          <w:ilvl w:val="0"/>
          <w:numId w:val="1003"/>
        </w:numPr>
        <w:pStyle w:val="Compact"/>
      </w:pPr>
      <w:r>
        <w:rPr>
          <w:bCs/>
          <w:b/>
        </w:rPr>
        <w:t xml:space="preserve">Technological Innovation:</w:t>
      </w:r>
      <w:r>
        <w:t xml:space="preserve"> </w:t>
      </w:r>
      <w:r>
        <w:t xml:space="preserve">First open-source hardware design for tropical climate grid monitoring, reducing sensor costs by 40% compared to commercial alternatives.</w:t>
      </w:r>
    </w:p>
    <w:p>
      <w:pPr>
        <w:numPr>
          <w:ilvl w:val="0"/>
          <w:numId w:val="1003"/>
        </w:numPr>
        <w:pStyle w:val="Compact"/>
      </w:pPr>
      <w:r>
        <w:rPr>
          <w:bCs/>
          <w:b/>
        </w:rPr>
        <w:t xml:space="preserve">Policy Impact:</w:t>
      </w:r>
      <w:r>
        <w:t xml:space="preserve"> </w:t>
      </w:r>
      <w:r>
        <w:t xml:space="preserve">Framework for updating ANEEL regulations on distributed generation to accommodate Rio's informal settlements, potentially influencing national energy policy.</w:t>
      </w:r>
    </w:p>
    <w:p>
      <w:pPr>
        <w:numPr>
          <w:ilvl w:val="0"/>
          <w:numId w:val="1003"/>
        </w:numPr>
        <w:pStyle w:val="Compact"/>
      </w:pPr>
      <w:r>
        <w:rPr>
          <w:bCs/>
          <w:b/>
        </w:rPr>
        <w:t xml:space="preserve">Social Implementation:</w:t>
      </w:r>
      <w:r>
        <w:t xml:space="preserve"> </w:t>
      </w:r>
      <w:r>
        <w:t xml:space="preserve">Scalable model for integrating renewable energy into favela communities, targeting 200 households in the first year of deployment with a 35% reduction in electricity costs.</w:t>
      </w:r>
    </w:p>
    <w:p>
      <w:pPr>
        <w:numPr>
          <w:ilvl w:val="0"/>
          <w:numId w:val="1003"/>
        </w:numPr>
        <w:pStyle w:val="Compact"/>
      </w:pPr>
      <w:r>
        <w:rPr>
          <w:bCs/>
          <w:b/>
        </w:rPr>
        <w:t xml:space="preserve">Academic Advancement:</w:t>
      </w:r>
      <w:r>
        <w:t xml:space="preserve"> </w:t>
      </w:r>
      <w:r>
        <w:t xml:space="preserve">New research paradigm merging electronics engineering with urban studies specifically for Brazilian megacities, establishing Rio de Janeiro as a case study for Global South cities.</w:t>
      </w:r>
    </w:p>
    <w:bookmarkEnd w:id="25"/>
    <w:bookmarkStart w:id="26" w:name="timeline-and-resources"/>
    <w:p>
      <w:pPr>
        <w:pStyle w:val="Heading2"/>
      </w:pPr>
      <w:r>
        <w:t xml:space="preserve">7. Timeline and Resources</w:t>
      </w:r>
    </w:p>
    <w:p>
      <w:pPr>
        <w:pStyle w:val="FirstParagraph"/>
      </w:pPr>
      <w:r>
        <w:t xml:space="preserve">A 18-month project timeline (aligned with typical Brazilian master's programs) is proposed:</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Site Analysis</w:t>
      </w:r>
    </w:p>
    <w:p>
      <w:pPr>
        <w:pStyle w:val="BodyText"/>
      </w:pPr>
      <w:r>
        <w:t xml:space="preserve">1-3</w:t>
      </w:r>
    </w:p>
    <w:p>
      <w:pPr>
        <w:pStyle w:val="BodyText"/>
      </w:pPr>
      <w:r>
        <w:t xml:space="preserve">Rio-specific grid vulnerability report; Partner MOUs with CELESC-RJ and UFRJ</w:t>
      </w:r>
    </w:p>
    <w:p>
      <w:pPr>
        <w:pStyle w:val="BodyText"/>
      </w:pPr>
      <w:r>
        <w:t xml:space="preserve">Hardware Development &amp; Prototyping</w:t>
      </w:r>
    </w:p>
    <w:p>
      <w:pPr>
        <w:pStyle w:val="BodyText"/>
      </w:pPr>
      <w:r>
        <w:t xml:space="preserve">4-8</w:t>
      </w:r>
    </w:p>
    <w:p>
      <w:pPr>
        <w:pStyle w:val="BodyText"/>
      </w:pPr>
      <w:r>
        <w:t xml:space="preserve">IOT sensor design; HIL simulation validation</w:t>
      </w:r>
    </w:p>
    <w:p>
      <w:pPr>
        <w:pStyle w:val="BodyText"/>
      </w:pPr>
      <w:r>
        <w:t xml:space="preserve">Field Deployment &amp; Data Collection</w:t>
      </w:r>
    </w:p>
    <w:p>
      <w:pPr>
        <w:pStyle w:val="BodyText"/>
      </w:pPr>
      <w:r>
        <w:t xml:space="preserve">9-14</w:t>
      </w:r>
    </w:p>
    <w:p>
      <w:pPr>
        <w:pStyle w:val="BodyText"/>
      </w:pPr>
      <w:r>
        <w:br/>
      </w:r>
    </w:p>
    <w:p>
      <w:pPr>
        <w:pStyle w:val="BodyText"/>
      </w:pPr>
      <w:r>
        <w:t xml:space="preserve">&lt;</w:t>
      </w:r>
    </w:p>
    <w:bookmarkEnd w:id="26"/>
    <w:bookmarkStart w:id="27" w:name="conclusion"/>
    <w:p>
      <w:pPr>
        <w:pStyle w:val="Heading2"/>
      </w:pPr>
      <w:r>
        <w:t xml:space="preserve">8. Conclusion</w:t>
      </w:r>
    </w:p>
    <w:p>
      <w:pPr>
        <w:pStyle w:val="FirstParagraph"/>
      </w:pPr>
      <w:r>
        <w:t xml:space="preserve">This Thesis Proposal represents a pivotal contribution to Electronics Engineering in Brazil Rio de Janeiro, directly addressing the city's energy infrastructure crisis through locally adapted technology. As a future Electronics Engineer committed to sustainable development, this research moves beyond theoretical frameworks to create actionable solutions for Brazil's most populous urban center. The proposed system will demonstrate how electronics engineering can simultaneously advance technological resilience, social equity, and environmental stewardship in a context where traditional approaches have failed. By anchoring innovation within Rio de Janeiro's unique socio-technical landscape—from the favelas of Maré to the financial district of Barra da Tijuca—this Thesis Proposal sets a new standard for engineering research in Brazil. It embodies the urgent need for Electronics Engineers to develop solutions that are not merely technologically sound but deeply rooted in the realities of Brazil Rio de Janeiro, ensuring energy access as both a right and a catalyst for inclusive urban growth.</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Urban Development in Brazil Rio de Janeiro</dc:title>
  <dc:creator/>
  <dc:language>en</dc:language>
  <cp:keywords/>
  <dcterms:created xsi:type="dcterms:W3CDTF">2026-07-13T17:45:51Z</dcterms:created>
  <dcterms:modified xsi:type="dcterms:W3CDTF">2026-07-13T17:45:51Z</dcterms:modified>
</cp:coreProperties>
</file>

<file path=docProps/custom.xml><?xml version="1.0" encoding="utf-8"?>
<Properties xmlns="http://schemas.openxmlformats.org/officeDocument/2006/custom-properties" xmlns:vt="http://schemas.openxmlformats.org/officeDocument/2006/docPropsVTypes"/>
</file>