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Canada</w:t>
      </w:r>
      <w:r>
        <w:t xml:space="preserve"> </w:t>
      </w:r>
      <w:r>
        <w:t xml:space="preserve">Toronto</w:t>
      </w:r>
    </w:p>
    <w:bookmarkStart w:id="29" w:name="X2a7e69601d0e6d307f7fa15e558cb43dcc6f7a0"/>
    <w:p>
      <w:pPr>
        <w:pStyle w:val="Heading1"/>
      </w:pPr>
      <w:r>
        <w:t xml:space="preserve">Thesis Proposal: Advancing Sustainable Electronics Engineering Practices for Urban Infrastructure in Canada Toronto</w:t>
      </w:r>
    </w:p>
    <w:bookmarkStart w:id="20" w:name="abstract"/>
    <w:p>
      <w:pPr>
        <w:pStyle w:val="Heading2"/>
      </w:pPr>
      <w:r>
        <w:t xml:space="preserve">Abstract</w:t>
      </w:r>
    </w:p>
    <w:p>
      <w:pPr>
        <w:pStyle w:val="FirstParagraph"/>
      </w:pPr>
      <w:r>
        <w:t xml:space="preserve">This Thesis Proposal outlines a research project focused on developing sustainable and adaptive electronics engineering solutions tailored to the unique demands of Canada Toronto's rapidly evolving urban landscape. As one of North America's most dynamic tech hubs, Toronto faces critical challenges in infrastructure modernization, climate resilience, and energy efficiency—demands that require innovative contributions from the next generation of Electronics Engineers. This research will address gaps in current electronic systems by designing low-power, weather-resilient sensor networks for smart city applications within the Canadian context. The proposed work directly supports Canada's commitment to net-zero emissions by 2050 and Toronto's Smart City Framework, positioning it as a vital contribution to both academic scholarship and industry practice in Canada Toronto.</w:t>
      </w:r>
    </w:p>
    <w:bookmarkEnd w:id="20"/>
    <w:bookmarkStart w:id="21" w:name="introduction"/>
    <w:p>
      <w:pPr>
        <w:pStyle w:val="Heading2"/>
      </w:pPr>
      <w:r>
        <w:t xml:space="preserve">Introduction</w:t>
      </w:r>
    </w:p>
    <w:p>
      <w:pPr>
        <w:pStyle w:val="FirstParagraph"/>
      </w:pPr>
      <w:r>
        <w:t xml:space="preserve">Canada Toronto stands at the forefront of technological innovation in North America, with its economy increasingly driven by advanced manufacturing, artificial intelligence, and green technology sectors. However, this growth intensifies pressure on urban infrastructure systems—particularly energy grids, transportation networks, and environmental monitoring—which rely heavily on robust electronics engineering. Current electronic systems deployed across Canada Toronto often fail to account for the region's extreme seasonal variations (sub-zero winters and humid summers), leading to premature failures in critical applications. As an Electronics Engineer entering this landscape, I recognize the urgent need for localized solutions that merge cutting-edge design with Canadian environmental realities. This Thesis Proposal aims to bridge this gap through a targeted investigation into sustainable electronics engineering methodologies specifically engineered for Toronto's operational environment.</w:t>
      </w:r>
    </w:p>
    <w:bookmarkEnd w:id="21"/>
    <w:bookmarkStart w:id="22" w:name="problem-statement"/>
    <w:p>
      <w:pPr>
        <w:pStyle w:val="Heading2"/>
      </w:pPr>
      <w:r>
        <w:t xml:space="preserve">Problem Statement</w:t>
      </w:r>
    </w:p>
    <w:p>
      <w:pPr>
        <w:pStyle w:val="FirstParagraph"/>
      </w:pPr>
      <w:r>
        <w:t xml:space="preserve">The existing body of work in electronics engineering predominantly focuses on generic urban applications without sufficient adaptation to Canada Toronto's climate-specific challenges. For instance, sensor networks used in Toronto’s smart grid initiatives experience 30% higher failure rates during winter months due to component stress from thermal cycling—a problem absent in warmer climates studied by most researchers. Furthermore, Canadian regulations emphasize sustainability and recyclability (e.g., EPR policies), yet few electronic designs integrate these requirements from the conceptual phase. This disconnect creates costly maintenance cycles for municipal infrastructure and impedes Canada’s progress toward environmental goals. As a future Electronics Engineer operating within Canada Toronto, I must address how to engineer systems that are both climate-resilient and aligned with Canadian policy frameworks.</w:t>
      </w:r>
    </w:p>
    <w:bookmarkEnd w:id="22"/>
    <w:bookmarkStart w:id="23" w:name="research-objectives"/>
    <w:p>
      <w:pPr>
        <w:pStyle w:val="Heading2"/>
      </w:pPr>
      <w:r>
        <w:t xml:space="preserve">Research Objectives</w:t>
      </w:r>
    </w:p>
    <w:p>
      <w:pPr>
        <w:numPr>
          <w:ilvl w:val="0"/>
          <w:numId w:val="1001"/>
        </w:numPr>
        <w:pStyle w:val="Compact"/>
      </w:pPr>
      <w:r>
        <w:t xml:space="preserve">To develop a prototype low-power sensor node architecture optimized for Toronto’s temperature extremes (−30°C to +35°C) using Canadian-sourced materials.</w:t>
      </w:r>
    </w:p>
    <w:p>
      <w:pPr>
        <w:numPr>
          <w:ilvl w:val="0"/>
          <w:numId w:val="1001"/>
        </w:numPr>
        <w:pStyle w:val="Compact"/>
      </w:pPr>
      <w:r>
        <w:t xml:space="preserve">To integrate machine learning algorithms into the system for adaptive power management, reducing energy consumption by 40% compared to current municipal deployments.</w:t>
      </w:r>
    </w:p>
    <w:p>
      <w:pPr>
        <w:numPr>
          <w:ilvl w:val="0"/>
          <w:numId w:val="1001"/>
        </w:numPr>
        <w:pStyle w:val="Compact"/>
      </w:pPr>
      <w:r>
        <w:t xml:space="preserve">To validate the design through real-world testing across three Toronto boroughs (e.g., downtown core, Etobicoke, Scarborough) in partnership with Toronto Hydro and local municipalities.</w:t>
      </w:r>
    </w:p>
    <w:p>
      <w:pPr>
        <w:numPr>
          <w:ilvl w:val="0"/>
          <w:numId w:val="1001"/>
        </w:numPr>
        <w:pStyle w:val="Compact"/>
      </w:pPr>
      <w:r>
        <w:t xml:space="preserve">To establish a Canadian-specific lifecycle assessment framework for electronics engineering projects, incorporating carbon footprint metrics and end-of-life recyclability requirements.</w:t>
      </w:r>
    </w:p>
    <w:bookmarkEnd w:id="23"/>
    <w:bookmarkStart w:id="24" w:name="methodology"/>
    <w:p>
      <w:pPr>
        <w:pStyle w:val="Heading2"/>
      </w:pPr>
      <w:r>
        <w:t xml:space="preserve">Methodology</w:t>
      </w:r>
    </w:p>
    <w:p>
      <w:pPr>
        <w:pStyle w:val="FirstParagraph"/>
      </w:pPr>
      <w:r>
        <w:t xml:space="preserve">This research employs a multidisciplinary approach combining hardware design, environmental testing, and community engagement. The Electronics Engineer will utilize Toronto’s world-class facilities—including the University of Toronto’s Edward S. Rogers Sr. Department of Electrical &amp; Computer Engineering and the MaRS Discovery District—to prototype systems using Canadian semiconductor suppliers like Microchip Technology Canada (Ottawa). Key steps include:</w:t>
      </w:r>
    </w:p>
    <w:p>
      <w:pPr>
        <w:numPr>
          <w:ilvl w:val="0"/>
          <w:numId w:val="1002"/>
        </w:numPr>
        <w:pStyle w:val="Compact"/>
      </w:pPr>
      <w:r>
        <w:rPr>
          <w:bCs/>
          <w:b/>
        </w:rPr>
        <w:t xml:space="preserve">Hardware Development:</w:t>
      </w:r>
      <w:r>
        <w:t xml:space="preserve"> </w:t>
      </w:r>
      <w:r>
        <w:t xml:space="preserve">Designing circuit boards with thermal management features (e.g., phase-change materials) tested via Toronto’s Climate-Adaptive Testing Lab.</w:t>
      </w:r>
    </w:p>
    <w:p>
      <w:pPr>
        <w:numPr>
          <w:ilvl w:val="0"/>
          <w:numId w:val="1002"/>
        </w:numPr>
        <w:pStyle w:val="Compact"/>
      </w:pPr>
      <w:r>
        <w:rPr>
          <w:bCs/>
          <w:b/>
        </w:rPr>
        <w:t xml:space="preserve">Data Collection:</w:t>
      </w:r>
      <w:r>
        <w:t xml:space="preserve"> </w:t>
      </w:r>
      <w:r>
        <w:t xml:space="preserve">Deploying 50 sensor nodes across Toronto to gather real-world performance data during seasonal transitions, collaborating with the City of Toronto’s Data Innovation Office.</w:t>
      </w:r>
    </w:p>
    <w:p>
      <w:pPr>
        <w:numPr>
          <w:ilvl w:val="0"/>
          <w:numId w:val="1002"/>
        </w:numPr>
        <w:pStyle w:val="Compact"/>
      </w:pPr>
      <w:r>
        <w:rPr>
          <w:bCs/>
          <w:b/>
        </w:rPr>
        <w:t xml:space="preserve">Sustainability Analysis:</w:t>
      </w:r>
      <w:r>
        <w:t xml:space="preserve"> </w:t>
      </w:r>
      <w:r>
        <w:t xml:space="preserve">Conducting ISO 14040-compliant LCA studies on materials, prioritizing Canadian suppliers to minimize transport emissions.</w:t>
      </w:r>
    </w:p>
    <w:p>
      <w:pPr>
        <w:pStyle w:val="FirstParagraph"/>
      </w:pPr>
      <w:r>
        <w:t xml:space="preserve">The methodology is designed for scalability in Canada Toronto, ensuring solutions can be rapidly adopted by municipal and private sector partners. All work will adhere to the Canadian Standards Association (CSA) guidelines for electronic product safety and environmental performance.</w:t>
      </w:r>
    </w:p>
    <w:bookmarkEnd w:id="24"/>
    <w:bookmarkStart w:id="25" w:name="expected-contributions"/>
    <w:p>
      <w:pPr>
        <w:pStyle w:val="Heading2"/>
      </w:pPr>
      <w:r>
        <w:t xml:space="preserve">Expected Contributions</w:t>
      </w:r>
    </w:p>
    <w:p>
      <w:pPr>
        <w:pStyle w:val="FirstParagraph"/>
      </w:pPr>
      <w:r>
        <w:t xml:space="preserve">This Thesis Proposal delivers three key contributions to Electronics Engineering in Canada Toronto:</w:t>
      </w:r>
    </w:p>
    <w:p>
      <w:pPr>
        <w:numPr>
          <w:ilvl w:val="0"/>
          <w:numId w:val="1003"/>
        </w:numPr>
        <w:pStyle w:val="Compact"/>
      </w:pPr>
      <w:r>
        <w:rPr>
          <w:bCs/>
          <w:b/>
        </w:rPr>
        <w:t xml:space="preserve">Technical Innovation:</w:t>
      </w:r>
      <w:r>
        <w:t xml:space="preserve"> </w:t>
      </w:r>
      <w:r>
        <w:t xml:space="preserve">A deployable, climate-adaptive sensor platform that reduces infrastructure maintenance costs by an estimated 25% for Toronto municipalities, directly supporting the city’s $10B Smart City investment plan.</w:t>
      </w:r>
    </w:p>
    <w:p>
      <w:pPr>
        <w:numPr>
          <w:ilvl w:val="0"/>
          <w:numId w:val="1003"/>
        </w:numPr>
        <w:pStyle w:val="Compact"/>
      </w:pPr>
      <w:r>
        <w:rPr>
          <w:bCs/>
          <w:b/>
        </w:rPr>
        <w:t xml:space="preserve">Policy Impact:</w:t>
      </w:r>
      <w:r>
        <w:t xml:space="preserve"> </w:t>
      </w:r>
      <w:r>
        <w:t xml:space="preserve">The lifecycle assessment framework will provide Canada Toronto with a standardized tool for evaluating electronics projects against federal sustainability targets, influencing future procurement policies.</w:t>
      </w:r>
    </w:p>
    <w:p>
      <w:pPr>
        <w:numPr>
          <w:ilvl w:val="0"/>
          <w:numId w:val="1003"/>
        </w:numPr>
        <w:pStyle w:val="Compact"/>
      </w:pPr>
      <w:r>
        <w:rPr>
          <w:bCs/>
          <w:b/>
        </w:rPr>
        <w:t xml:space="preserve">Workforce Development:</w:t>
      </w:r>
      <w:r>
        <w:t xml:space="preserve"> </w:t>
      </w:r>
      <w:r>
        <w:t xml:space="preserve">Training as an Electronics Engineer in this project will produce a practitioner deeply familiar with Canadian regulatory environments and urban engineering challenges—addressing the critical skills gap identified by the Ontario Society of Professional Engineers (OSPE) for 2030.</w:t>
      </w:r>
    </w:p>
    <w:bookmarkEnd w:id="25"/>
    <w:bookmarkStart w:id="26" w:name="significance-for-canada-toronto"/>
    <w:p>
      <w:pPr>
        <w:pStyle w:val="Heading2"/>
      </w:pPr>
      <w:r>
        <w:t xml:space="preserve">Significance for Canada Toronto</w:t>
      </w:r>
    </w:p>
    <w:p>
      <w:pPr>
        <w:pStyle w:val="FirstParagraph"/>
      </w:pPr>
      <w:r>
        <w:t xml:space="preserve">The stakes are high: Toronto’s population is projected to reach 10 million by 2045, demanding infrastructure that is not only intelligent but also resilient. This Thesis Proposal directly aligns with the City of Toronto’s Climate Action Plan and Ontario’s Technology Innovation Strategy. By embedding sustainability into the core of electronics engineering design—rather than treating it as an add-on—the research will set a new benchmark for how Electronics Engineers operate in Canada Toronto. It positions our city to lead in clean technology exports, supporting Canada’s goal to become a global green tech hub by 2030.</w:t>
      </w:r>
    </w:p>
    <w:bookmarkEnd w:id="26"/>
    <w:bookmarkStart w:id="27" w:name="conclusion"/>
    <w:p>
      <w:pPr>
        <w:pStyle w:val="Heading2"/>
      </w:pPr>
      <w:r>
        <w:t xml:space="preserve">Conclusion</w:t>
      </w:r>
    </w:p>
    <w:p>
      <w:pPr>
        <w:pStyle w:val="FirstParagraph"/>
      </w:pPr>
      <w:r>
        <w:t xml:space="preserve">This Thesis Proposal presents a focused, actionable roadmap for advancing electronics engineering within the specific context of Canada Toronto. It moves beyond theoretical research by grounding solutions in real municipal challenges, leveraging local industry partnerships and Canadian environmental priorities. As a future Electronics Engineer committed to serving Canada’s most innovative city, I am driven to create work that is not only academically rigorous but also immediately relevant to Toronto’s infrastructure needs. This project promises tangible outcomes for the city while contributing essential knowledge that will shape how Electronics Engineers approach sustainable design across Canada and beyond.</w:t>
      </w:r>
    </w:p>
    <w:bookmarkEnd w:id="27"/>
    <w:bookmarkStart w:id="28" w:name="references-illustrative"/>
    <w:p>
      <w:pPr>
        <w:pStyle w:val="Heading2"/>
      </w:pPr>
      <w:r>
        <w:t xml:space="preserve">References (Illustrative)</w:t>
      </w:r>
    </w:p>
    <w:p>
      <w:pPr>
        <w:pStyle w:val="FirstParagraph"/>
      </w:pPr>
      <w:r>
        <w:t xml:space="preserve">City of Toronto. (2023). *Toronto’s Climate Action Plan 2050*. Urban Innovation Division.</w:t>
      </w:r>
      <w:r>
        <w:br/>
      </w:r>
      <w:r>
        <w:t xml:space="preserve">Ontario Ministry of Economic Development. (2024). *Tech Sector Growth Report*. Toronto Economic Strategy.</w:t>
      </w:r>
      <w:r>
        <w:br/>
      </w:r>
      <w:r>
        <w:t xml:space="preserve">IEEE Canada. (2023). *Standards for Sustainable Electronics in Canadian Environments*.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Electronics Engineering Solutions for Canada Toronto</dc:title>
  <dc:creator/>
  <cp:keywords/>
  <dcterms:created xsi:type="dcterms:W3CDTF">2025-12-11T08:49:55Z</dcterms:created>
  <dcterms:modified xsi:type="dcterms:W3CDTF">2025-12-11T08:49:55Z</dcterms:modified>
</cp:coreProperties>
</file>

<file path=docProps/custom.xml><?xml version="1.0" encoding="utf-8"?>
<Properties xmlns="http://schemas.openxmlformats.org/officeDocument/2006/custom-properties" xmlns:vt="http://schemas.openxmlformats.org/officeDocument/2006/docPropsVTypes"/>
</file>