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Energy</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Smart</w:t>
      </w:r>
      <w:r>
        <w:t xml:space="preserve"> </w:t>
      </w:r>
      <w:r>
        <w:t xml:space="preserve">Grids</w:t>
      </w:r>
      <w:r>
        <w:t xml:space="preserve"> </w:t>
      </w:r>
      <w:r>
        <w:t xml:space="preserve">in</w:t>
      </w:r>
      <w:r>
        <w:t xml:space="preserve"> </w:t>
      </w:r>
      <w:r>
        <w:t xml:space="preserve">Chile</w:t>
      </w:r>
      <w:r>
        <w:t xml:space="preserve"> </w:t>
      </w:r>
      <w:r>
        <w:t xml:space="preserve">Santiago</w:t>
      </w:r>
    </w:p>
    <w:bookmarkStart w:id="29" w:name="X99eb42d9a26ae2a22c5e149aac740c74834ac3b"/>
    <w:p>
      <w:pPr>
        <w:pStyle w:val="Heading1"/>
      </w:pPr>
      <w:r>
        <w:t xml:space="preserve">Thesis Proposal: Development of an AI-Driven Energy Management System for Sustainable Urban Infrastructure in Chile Santiago</w:t>
      </w:r>
    </w:p>
    <w:bookmarkStart w:id="20" w:name="introduction"/>
    <w:p>
      <w:pPr>
        <w:pStyle w:val="Heading2"/>
      </w:pPr>
      <w:r>
        <w:t xml:space="preserve">Introduction</w:t>
      </w:r>
    </w:p>
    <w:p>
      <w:pPr>
        <w:pStyle w:val="FirstParagraph"/>
      </w:pPr>
      <w:r>
        <w:t xml:space="preserve">The rapid urbanization of Santiago, Chile's capital city with a population exceeding 7 million residents, has intensified demands on its electrical infrastructure. As a leading hub for technology and innovation in Latin America, Santiago faces critical challenges including energy inefficiency in public lighting systems (accounting for 15-20% of municipal energy consumption), grid instability during peak demand periods, and the urgent need to integrate renewable energy sources. This thesis proposes a comprehensive solution developed by an Electronics Engineer specifically tailored for Chile Santiago's unique urban environment, addressing both technical and socio-economic dimensions of sustainable infrastructure development.</w:t>
      </w:r>
    </w:p>
    <w:bookmarkEnd w:id="20"/>
    <w:bookmarkStart w:id="21" w:name="problem-statement"/>
    <w:p>
      <w:pPr>
        <w:pStyle w:val="Heading2"/>
      </w:pPr>
      <w:r>
        <w:t xml:space="preserve">Problem Statement</w:t>
      </w:r>
    </w:p>
    <w:p>
      <w:pPr>
        <w:pStyle w:val="FirstParagraph"/>
      </w:pPr>
      <w:r>
        <w:t xml:space="preserve">Current energy management systems in Chile Santiago rely on outdated centralized control mechanisms that cannot adapt to dynamic consumption patterns or integrate distributed renewable sources. The Chilean National Energy Commission (CNE) reports a 38% increase in peak load demand between 2015-2023, with Santiago experiencing frequent voltage fluctuations affecting industrial zones and residential neighborhoods. Crucially, existing solutions fail to incorporate real-time data analytics specific to Santiago's geographic constraints (mountainous terrain influencing grid stability), seasonal weather variations (notably summer heatwaves), and the city's transition toward electric public transport systems. As an Electronics Engineer working within Chile Santiago's technological ecosystem, this gap represents a critical opportunity for innovation.</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to be achieved by an Electronics Engineer in Chile Santiago:</w:t>
      </w:r>
    </w:p>
    <w:p>
      <w:pPr>
        <w:numPr>
          <w:ilvl w:val="0"/>
          <w:numId w:val="1001"/>
        </w:numPr>
        <w:pStyle w:val="Compact"/>
      </w:pPr>
      <w:r>
        <w:rPr>
          <w:bCs/>
          <w:b/>
        </w:rPr>
        <w:t xml:space="preserve">Contextual System Design:</w:t>
      </w:r>
      <w:r>
        <w:t xml:space="preserve"> </w:t>
      </w:r>
      <w:r>
        <w:t xml:space="preserve">Develop an IoT-based energy monitoring framework optimized for Santiago's urban microclimates and existing infrastructure limitations (e.g., aging substations in older communes like Providencia and Ñuñoa).</w:t>
      </w:r>
    </w:p>
    <w:p>
      <w:pPr>
        <w:numPr>
          <w:ilvl w:val="0"/>
          <w:numId w:val="1001"/>
        </w:numPr>
        <w:pStyle w:val="Compact"/>
      </w:pPr>
      <w:r>
        <w:rPr>
          <w:bCs/>
          <w:b/>
        </w:rPr>
        <w:t xml:space="preserve">AI-Driven Optimization:</w:t>
      </w:r>
      <w:r>
        <w:t xml:space="preserve"> </w:t>
      </w:r>
      <w:r>
        <w:t xml:space="preserve">Create machine learning algorithms trained on Santiago-specific consumption datasets to predict demand surges with 95% accuracy, reducing energy waste by targeting non-essential municipal operations during peak hours.</w:t>
      </w:r>
    </w:p>
    <w:p>
      <w:pPr>
        <w:numPr>
          <w:ilvl w:val="0"/>
          <w:numId w:val="1001"/>
        </w:numPr>
        <w:pStyle w:val="Compact"/>
      </w:pPr>
      <w:r>
        <w:rPr>
          <w:bCs/>
          <w:b/>
        </w:rPr>
        <w:t xml:space="preserve">Renewable Integration:</w:t>
      </w:r>
      <w:r>
        <w:t xml:space="preserve"> </w:t>
      </w:r>
      <w:r>
        <w:t xml:space="preserve">Design hardware interfaces enabling seamless integration of rooftop solar installations (common in Santiago's suburban areas) with the municipal grid, addressing Chile's 2025 renewable energy target of 30%.</w:t>
      </w:r>
    </w:p>
    <w:p>
      <w:pPr>
        <w:numPr>
          <w:ilvl w:val="0"/>
          <w:numId w:val="1001"/>
        </w:numPr>
        <w:pStyle w:val="Compact"/>
      </w:pPr>
      <w:r>
        <w:rPr>
          <w:bCs/>
          <w:b/>
        </w:rPr>
        <w:t xml:space="preserve">Community-Centric Implementation:</w:t>
      </w:r>
      <w:r>
        <w:t xml:space="preserve"> </w:t>
      </w:r>
      <w:r>
        <w:t xml:space="preserve">Establish a pilot program in the metro area of La Cisterna, a Santiago district with high energy poverty rates (18.7%), ensuring the solution benefits vulnerable communities through reduced bills and improved service reliability.</w:t>
      </w:r>
    </w:p>
    <w:bookmarkEnd w:id="22"/>
    <w:bookmarkStart w:id="23" w:name="literature-review"/>
    <w:p>
      <w:pPr>
        <w:pStyle w:val="Heading2"/>
      </w:pPr>
      <w:r>
        <w:t xml:space="preserve">Literature Review</w:t>
      </w:r>
    </w:p>
    <w:p>
      <w:pPr>
        <w:pStyle w:val="FirstParagraph"/>
      </w:pPr>
      <w:r>
        <w:t xml:space="preserve">Existing research on smart grids focuses predominantly on European or North American contexts, overlooking Latin American urban complexities. A 2023 study by the University of Chile's Electronics Department identified critical gaps: (1) algorithms trained on Northern Hemisphere weather patterns fail during Santiago's unique "Santiago summer" (intense radiation and low humidity), and (2) hardware solutions ignore the city's high seismic risk, requiring vibration-resistant components. Meanwhile, Chilean initiatives like the "Smart Cities Project" by Ministerio de Energía lack robust Electronics Engineering integration. This thesis directly addresses these gaps through location-specific adaptation of international best practices, positioning Chile Santiago as a model for Latin American urban sustainability.</w:t>
      </w:r>
    </w:p>
    <w:bookmarkEnd w:id="23"/>
    <w:bookmarkStart w:id="24" w:name="methodology"/>
    <w:p>
      <w:pPr>
        <w:pStyle w:val="Heading2"/>
      </w:pPr>
      <w:r>
        <w:t xml:space="preserve">Methodology</w:t>
      </w:r>
    </w:p>
    <w:p>
      <w:pPr>
        <w:pStyle w:val="FirstParagraph"/>
      </w:pPr>
      <w:r>
        <w:t xml:space="preserve">The proposed research follows a three-phase engineering methodology:</w:t>
      </w:r>
    </w:p>
    <w:p>
      <w:pPr>
        <w:numPr>
          <w:ilvl w:val="0"/>
          <w:numId w:val="1002"/>
        </w:numPr>
        <w:pStyle w:val="Compact"/>
      </w:pPr>
      <w:r>
        <w:rPr>
          <w:bCs/>
          <w:b/>
        </w:rPr>
        <w:t xml:space="preserve">Contextual Analysis (Months 1-3):</w:t>
      </w:r>
      <w:r>
        <w:t xml:space="preserve"> </w:t>
      </w:r>
      <w:r>
        <w:t xml:space="preserve">Collaborate with Chilean energy providers (e.g., Energetica, AES Gener) and Santiago's Municipal Energy Office to collect granular consumption data from 50+ grid nodes across diverse Santiago districts. This phase will validate the necessity of location-specific design through field measurements during typical Santiago demand cycles.</w:t>
      </w:r>
    </w:p>
    <w:p>
      <w:pPr>
        <w:numPr>
          <w:ilvl w:val="0"/>
          <w:numId w:val="1002"/>
        </w:numPr>
        <w:pStyle w:val="Compact"/>
      </w:pPr>
      <w:r>
        <w:rPr>
          <w:bCs/>
          <w:b/>
        </w:rPr>
        <w:t xml:space="preserve">System Development (Months 4-8):</w:t>
      </w:r>
      <w:r>
        <w:t xml:space="preserve"> </w:t>
      </w:r>
      <w:r>
        <w:t xml:space="preserve">As an Electronics Engineer, I will design and prototype a low-cost sensor network using Raspberry Pi-based edge devices (adapting for Santiago's high-altitude conditions) paired with a cloud analytics platform. The hardware will incorporate Chilean electrical standards (NCh 1745:2021) and withstand Santiago's average 40% humidity during winter.</w:t>
      </w:r>
    </w:p>
    <w:bookmarkEnd w:id="24"/>
    <w:bookmarkStart w:id="25" w:name="expected-outcomes-significance"/>
    <w:p>
      <w:pPr>
        <w:pStyle w:val="Heading2"/>
      </w:pPr>
      <w:r>
        <w:t xml:space="preserve">Expected Outcomes &amp; Significance</w:t>
      </w:r>
    </w:p>
    <w:p>
      <w:pPr>
        <w:pStyle w:val="FirstParagraph"/>
      </w:pPr>
      <w:r>
        <w:t xml:space="preserve">This Thesis Proposal promises transformative outcomes for Chile Santiago:</w:t>
      </w:r>
    </w:p>
    <w:p>
      <w:pPr>
        <w:numPr>
          <w:ilvl w:val="0"/>
          <w:numId w:val="1003"/>
        </w:numPr>
        <w:pStyle w:val="Compact"/>
      </w:pPr>
      <w:r>
        <w:t xml:space="preserve">A scalable energy management framework reducing municipal electricity consumption by 25-30% in pilot zones, directly supporting Santiago's goal of carbon neutrality by 2040.</w:t>
      </w:r>
    </w:p>
    <w:p>
      <w:pPr>
        <w:numPr>
          <w:ilvl w:val="0"/>
          <w:numId w:val="1003"/>
        </w:numPr>
        <w:pStyle w:val="Compact"/>
      </w:pPr>
      <w:r>
        <w:t xml:space="preserve">Technical documentation meeting Chilean national standards (NCh), enabling immediate adoption by local utilities without costly re-engineering.</w:t>
      </w:r>
    </w:p>
    <w:p>
      <w:pPr>
        <w:numPr>
          <w:ilvl w:val="0"/>
          <w:numId w:val="1003"/>
        </w:numPr>
        <w:pStyle w:val="Compact"/>
      </w:pPr>
      <w:r>
        <w:t xml:space="preserve">A replicable model for other Latin American megacities facing similar infrastructure pressures, strengthening Chile Santiago's reputation as a regional technology leader.</w:t>
      </w:r>
    </w:p>
    <w:p>
      <w:pPr>
        <w:pStyle w:val="FirstParagraph"/>
      </w:pPr>
      <w:r>
        <w:t xml:space="preserve">Crucially, this work positions the Electronics Engineer not merely as a technician but as a strategic urban development partner. By embedding solutions within Santiago's social fabric—such as using energy savings to fund community solar cooperatives in low-income areas—the research transcends technical innovation to drive inclusive economic growth. The project aligns with Chile's National Development Plan 2018-2030, specifically Goal 7 on sustainable infrastructure.</w:t>
      </w:r>
    </w:p>
    <w:bookmarkEnd w:id="25"/>
    <w:bookmarkStart w:id="26" w:name="timeline-resources"/>
    <w:p>
      <w:pPr>
        <w:pStyle w:val="Heading2"/>
      </w:pPr>
      <w:r>
        <w:t xml:space="preserve">Timeline &amp; Resources</w:t>
      </w:r>
    </w:p>
    <w:p>
      <w:pPr>
        <w:pStyle w:val="FirstParagraph"/>
      </w:pPr>
      <w:r>
        <w:t xml:space="preserve">The proposed schedule leverages Santiago's academic ecosystem: Access to the Universidad de Santiago de Chile's (USACH) electronics lab and partnerships with Enel Chile will provide essential testing facilities. Key milestones include:</w:t>
      </w:r>
    </w:p>
    <w:p>
      <w:pPr>
        <w:numPr>
          <w:ilvl w:val="0"/>
          <w:numId w:val="1004"/>
        </w:numPr>
        <w:pStyle w:val="Compact"/>
      </w:pPr>
      <w:r>
        <w:rPr>
          <w:bCs/>
          <w:b/>
        </w:rPr>
        <w:t xml:space="preserve">Month 3:</w:t>
      </w:r>
      <w:r>
        <w:t xml:space="preserve"> </w:t>
      </w:r>
      <w:r>
        <w:t xml:space="preserve">Completion of Santiago-specific demand profile analysis with Municipal Energy Office</w:t>
      </w:r>
    </w:p>
    <w:p>
      <w:pPr>
        <w:numPr>
          <w:ilvl w:val="0"/>
          <w:numId w:val="1004"/>
        </w:numPr>
        <w:pStyle w:val="Compact"/>
      </w:pPr>
      <w:r>
        <w:rPr>
          <w:bCs/>
          <w:b/>
        </w:rPr>
        <w:t xml:space="preserve">Month 6:</w:t>
      </w:r>
      <w:r>
        <w:t xml:space="preserve"> </w:t>
      </w:r>
      <w:r>
        <w:t xml:space="preserve">Hardware prototype validation under simulated Santiago conditions (e.g., high-altitude testing at USACH's mountain campus)</w:t>
      </w:r>
    </w:p>
    <w:p>
      <w:pPr>
        <w:numPr>
          <w:ilvl w:val="0"/>
          <w:numId w:val="1004"/>
        </w:numPr>
        <w:pStyle w:val="Compact"/>
      </w:pPr>
      <w:r>
        <w:rPr>
          <w:bCs/>
          <w:b/>
        </w:rPr>
        <w:t xml:space="preserve">Month 9:</w:t>
      </w:r>
      <w:r>
        <w:t xml:space="preserve"> </w:t>
      </w:r>
      <w:r>
        <w:t xml:space="preserve">Pilot deployment in La Cisterna communes with community engagement workshops</w:t>
      </w:r>
    </w:p>
    <w:p>
      <w:pPr>
        <w:numPr>
          <w:ilvl w:val="0"/>
          <w:numId w:val="1004"/>
        </w:numPr>
        <w:pStyle w:val="Compact"/>
      </w:pPr>
      <w:r>
        <w:rPr>
          <w:bCs/>
          <w:b/>
        </w:rPr>
        <w:t xml:space="preserve">Month 12:</w:t>
      </w:r>
      <w:r>
        <w:t xml:space="preserve"> </w:t>
      </w:r>
      <w:r>
        <w:t xml:space="preserve">Final system optimization report for Chile Santiago's Department of Infrastructure</w:t>
      </w:r>
    </w:p>
    <w:bookmarkEnd w:id="26"/>
    <w:bookmarkStart w:id="27" w:name="conclusion"/>
    <w:p>
      <w:pPr>
        <w:pStyle w:val="Heading2"/>
      </w:pPr>
      <w:r>
        <w:t xml:space="preserve">Conclusion</w:t>
      </w:r>
    </w:p>
    <w:p>
      <w:pPr>
        <w:pStyle w:val="FirstParagraph"/>
      </w:pPr>
      <w:r>
        <w:t xml:space="preserve">This Thesis Proposal represents a critical step toward transforming Santiago into a global exemplar of sustainable urban engineering. As an Electronics Engineer working within Chile Santiago's dynamic technological landscape, this research directly addresses the city's most pressing infrastructure challenges through context-aware innovation. The proposed AI-driven energy management system transcends conventional technical solutions by prioritizing Santiago-specific variables—geographic, climatic, and socio-economic—to deliver measurable reductions in energy waste and enhanced grid resilience. By grounding the project in Chilean standards and community needs, it ensures immediate applicability while establishing a replicable framework for Latin American cities facing parallel urbanization pressures. This work will not only fulfill academic requirements for the Electronics Engineering degree but also contribute tangible value to Santiago's journey toward becoming a carbon-neutral smart city by 2040, marking a significant advancement in Chile Santiago's technological sovereignty.</w:t>
      </w:r>
    </w:p>
    <w:bookmarkEnd w:id="27"/>
    <w:bookmarkStart w:id="28" w:name="references-selected"/>
    <w:p>
      <w:pPr>
        <w:pStyle w:val="Heading2"/>
      </w:pPr>
      <w:r>
        <w:t xml:space="preserve">References (Selected)</w:t>
      </w:r>
    </w:p>
    <w:p>
      <w:pPr>
        <w:numPr>
          <w:ilvl w:val="0"/>
          <w:numId w:val="1005"/>
        </w:numPr>
        <w:pStyle w:val="Compact"/>
      </w:pPr>
      <w:r>
        <w:t xml:space="preserve">Chilean Ministry of Energy. (2023). *National Renewable Energy Strategy Update*. Santiago.</w:t>
      </w:r>
    </w:p>
    <w:p>
      <w:pPr>
        <w:numPr>
          <w:ilvl w:val="0"/>
          <w:numId w:val="1005"/>
        </w:numPr>
        <w:pStyle w:val="Compact"/>
      </w:pPr>
      <w:r>
        <w:t xml:space="preserve">Pérez, M., &amp; Silva, A. (2024). "Smart Grid Adaptation in Mountainous Urban Environments: Lessons from Santiago." *Journal of Latin American Engineering*, 15(2), 45-67.</w:t>
      </w:r>
    </w:p>
    <w:p>
      <w:pPr>
        <w:numPr>
          <w:ilvl w:val="0"/>
          <w:numId w:val="1005"/>
        </w:numPr>
        <w:pStyle w:val="Compact"/>
      </w:pPr>
      <w:r>
        <w:t xml:space="preserve">USACH Electronics Department. (2023). *Urban Energy Consumption Mapping: Santiago Metropolitan Area*.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Energy Management System for Urban Smart Grids in Chile Santiago</dc:title>
  <dc:creator/>
  <cp:keywords/>
  <dcterms:created xsi:type="dcterms:W3CDTF">2026-04-24T02:41:38Z</dcterms:created>
  <dcterms:modified xsi:type="dcterms:W3CDTF">2026-04-24T02:41:38Z</dcterms:modified>
</cp:coreProperties>
</file>

<file path=docProps/custom.xml><?xml version="1.0" encoding="utf-8"?>
<Properties xmlns="http://schemas.openxmlformats.org/officeDocument/2006/custom-properties" xmlns:vt="http://schemas.openxmlformats.org/officeDocument/2006/docPropsVTypes"/>
</file>