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Electronics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30" w:name="X7b236ab33fa103faea507e99dc5b704c96f47c3"/>
    <w:p>
      <w:pPr>
        <w:pStyle w:val="Heading1"/>
      </w:pPr>
      <w:r>
        <w:t xml:space="preserve">Thesis Proposal: Advancing Sustainable Energy Systems through Electronics Engineering in Nepal Kathmandu</w:t>
      </w:r>
    </w:p>
    <w:bookmarkStart w:id="20" w:name="introduction-and-background"/>
    <w:p>
      <w:pPr>
        <w:pStyle w:val="Heading2"/>
      </w:pPr>
      <w:r>
        <w:t xml:space="preserve">1. Introduction and Background</w:t>
      </w:r>
    </w:p>
    <w:p>
      <w:pPr>
        <w:pStyle w:val="FirstParagraph"/>
      </w:pPr>
      <w:r>
        <w:t xml:space="preserve">Nepal, a nation with abundant renewable energy potential, faces critical challenges in its electricity infrastructure, particularly in Kathmandu—the country's political, economic, and cultural hub. With increasing urbanization and industrial growth straining the grid, Kathmandu experiences frequent power shortages (load-shedding) that hinder economic development and quality of life. As a future</w:t>
      </w:r>
      <w:r>
        <w:t xml:space="preserve"> </w:t>
      </w:r>
      <w:r>
        <w:rPr>
          <w:bCs/>
          <w:b/>
        </w:rPr>
        <w:t xml:space="preserve">Electronics Engineer</w:t>
      </w:r>
      <w:r>
        <w:t xml:space="preserve">, I propose to address this crisis through innovative electronic solutions tailored for Nepal Kathmandu's unique context. This</w:t>
      </w:r>
      <w:r>
        <w:t xml:space="preserve"> </w:t>
      </w:r>
      <w:r>
        <w:rPr>
          <w:bCs/>
          <w:b/>
        </w:rPr>
        <w:t xml:space="preserve">Thesis Proposal</w:t>
      </w:r>
      <w:r>
        <w:t xml:space="preserve"> </w:t>
      </w:r>
      <w:r>
        <w:t xml:space="preserve">outlines a research framework focused on designing decentralized renewable energy systems that integrate seamlessly with Kathmandu's evolving power infrastructure, positioning the Electronics Engineer as a pivotal agent for sustainable national development.</w:t>
      </w:r>
    </w:p>
    <w:bookmarkEnd w:id="20"/>
    <w:bookmarkStart w:id="21" w:name="problem-statement"/>
    <w:p>
      <w:pPr>
        <w:pStyle w:val="Heading2"/>
      </w:pPr>
      <w:r>
        <w:t xml:space="preserve">2. Problem Statement</w:t>
      </w:r>
    </w:p>
    <w:p>
      <w:pPr>
        <w:pStyle w:val="FirstParagraph"/>
      </w:pPr>
      <w:r>
        <w:t xml:space="preserve">Kathmandu's energy challenges are multifaceted: dependency on hydropower (vulnerable to seasonal droughts), outdated transmission grids, and limited smart grid technologies result in inefficient power distribution. Current solutions often fail to account for Nepal Kathmandu's mountainous terrain, monsoon-related infrastructure vulnerabilities, and the socio-economic realities of urban slums versus affluent neighborhoods. Crucially, there is a critical gap in locally adapted electronic systems that can manage microgrids using Nepal's renewable resources (solar, small-scale hydro). Without intervention from skilled</w:t>
      </w:r>
      <w:r>
        <w:t xml:space="preserve"> </w:t>
      </w:r>
      <w:r>
        <w:rPr>
          <w:bCs/>
          <w:b/>
        </w:rPr>
        <w:t xml:space="preserve">Electronics Engineer</w:t>
      </w:r>
      <w:r>
        <w:t xml:space="preserve">s familiar with Kathmandu's environment, Nepal risks perpetuating energy poverty while missing opportunities for green economic growth.</w:t>
      </w:r>
    </w:p>
    <w:bookmarkEnd w:id="21"/>
    <w:bookmarkStart w:id="22" w:name="significance-of-the-research"/>
    <w:p>
      <w:pPr>
        <w:pStyle w:val="Heading2"/>
      </w:pPr>
      <w:r>
        <w:t xml:space="preserve">3. Significance of the Research</w:t>
      </w:r>
    </w:p>
    <w:p>
      <w:pPr>
        <w:pStyle w:val="FirstParagraph"/>
      </w:pPr>
      <w:r>
        <w:t xml:space="preserve">This research directly addresses Nepal's national goals outlined in the National Energy Policy (2019) and Sustainable Development Goals (SDGs), particularly SDG 7 (Affordable and Clean Energy). By developing context-specific electronic systems for Kathmandu, this work will:</w:t>
      </w:r>
    </w:p>
    <w:p>
      <w:pPr>
        <w:numPr>
          <w:ilvl w:val="0"/>
          <w:numId w:val="1001"/>
        </w:numPr>
        <w:pStyle w:val="Compact"/>
      </w:pPr>
      <w:r>
        <w:t xml:space="preserve">Reduce load-shedding duration by 35% through AI-driven demand-response algorithms</w:t>
      </w:r>
    </w:p>
    <w:p>
      <w:pPr>
        <w:numPr>
          <w:ilvl w:val="0"/>
          <w:numId w:val="1001"/>
        </w:numPr>
        <w:pStyle w:val="Compact"/>
      </w:pPr>
      <w:r>
        <w:t xml:space="preserve">Enable cost-effective renewable integration for 5,000+ households in Kathmandu's peri-urban zones</w:t>
      </w:r>
    </w:p>
    <w:p>
      <w:pPr>
        <w:numPr>
          <w:ilvl w:val="0"/>
          <w:numId w:val="1001"/>
        </w:numPr>
        <w:pStyle w:val="Compact"/>
      </w:pPr>
      <w:r>
        <w:t xml:space="preserve">Create a scalable blueprint for Electronics Engineers across Nepal to deploy similar solutions</w:t>
      </w:r>
    </w:p>
    <w:p>
      <w:pPr>
        <w:numPr>
          <w:ilvl w:val="0"/>
          <w:numId w:val="1001"/>
        </w:numPr>
        <w:pStyle w:val="Compact"/>
      </w:pPr>
      <w:r>
        <w:t xml:space="preserve">Strengthen Nepal's position as a regional leader in sustainable energy innovation</w:t>
      </w:r>
    </w:p>
    <w:p>
      <w:pPr>
        <w:pStyle w:val="FirstParagraph"/>
      </w:pPr>
      <w:r>
        <w:t xml:space="preserve">The research will empower the Electronics Engineer as an indispensable professional who bridges technological innovation with Nepal Kathmandu's development priorities, moving beyond imported hardware to locally engineered sustainability.</w:t>
      </w:r>
    </w:p>
    <w:bookmarkEnd w:id="22"/>
    <w:bookmarkStart w:id="23" w:name="literature-review-gaps-identified"/>
    <w:p>
      <w:pPr>
        <w:pStyle w:val="Heading2"/>
      </w:pPr>
      <w:r>
        <w:t xml:space="preserve">4. Literature Review (Gaps Identified)</w:t>
      </w:r>
    </w:p>
    <w:p>
      <w:pPr>
        <w:pStyle w:val="FirstParagraph"/>
      </w:pPr>
      <w:r>
        <w:t xml:space="preserve">Existing studies on Nepali energy systems focus primarily on policy or large-scale hydropower projects. For instance, Khadka et al. (2021) analyzed grid expansion but overlooked electronic control systems for decentralized generation. Similarly, Sharma's work on solar adoption in Kathmandu (2022) addressed hardware costs but ignored real-time monitoring needs during monsoon disruptions—a critical gap given Nepal Kathmandu’s weather patterns. International case studies from India and Kenya offer insights into smart grids but fail to account for Nepal's unique topography, cultural context, or electricity tariff structures. This thesis directly addresses this void by prioritizing electronics engineering solutions designed *for* Nepal Kathmandu—not adapted *from* other regions.</w:t>
      </w:r>
    </w:p>
    <w:bookmarkEnd w:id="23"/>
    <w:bookmarkStart w:id="24" w:name="research-objectives"/>
    <w:p>
      <w:pPr>
        <w:pStyle w:val="Heading2"/>
      </w:pPr>
      <w:r>
        <w:t xml:space="preserve">5. Research Objectives</w:t>
      </w:r>
    </w:p>
    <w:p>
      <w:pPr>
        <w:numPr>
          <w:ilvl w:val="0"/>
          <w:numId w:val="1002"/>
        </w:numPr>
        <w:pStyle w:val="Compact"/>
      </w:pPr>
      <w:r>
        <w:rPr>
          <w:bCs/>
          <w:b/>
        </w:rPr>
        <w:t xml:space="preserve">Design a low-cost microgrid controller</w:t>
      </w:r>
      <w:r>
        <w:t xml:space="preserve"> </w:t>
      </w:r>
      <w:r>
        <w:t xml:space="preserve">using Raspberry Pi and locally sourced components to manage solar-wind hybrids in Kathmandu's grid-tied systems.</w:t>
      </w:r>
    </w:p>
    <w:p>
      <w:pPr>
        <w:numPr>
          <w:ilvl w:val="0"/>
          <w:numId w:val="1002"/>
        </w:numPr>
        <w:pStyle w:val="Compact"/>
      </w:pPr>
      <w:r>
        <w:rPr>
          <w:bCs/>
          <w:b/>
        </w:rPr>
        <w:t xml:space="preserve">Evaluate performance under Kathmandu-specific conditions</w:t>
      </w:r>
      <w:r>
        <w:t xml:space="preserve">: monsoon-induced grid fluctuations, varying load patterns across neighborhoods (e.g., Thamel vs. Baluwatar), and maintenance accessibility.</w:t>
      </w:r>
    </w:p>
    <w:p>
      <w:pPr>
        <w:numPr>
          <w:ilvl w:val="0"/>
          <w:numId w:val="1002"/>
        </w:numPr>
        <w:pStyle w:val="Compact"/>
      </w:pPr>
      <w:r>
        <w:rPr>
          <w:bCs/>
          <w:b/>
        </w:rPr>
        <w:t xml:space="preserve">Develop a training framework for local Electronics Engineer technicians</w:t>
      </w:r>
      <w:r>
        <w:t xml:space="preserve"> </w:t>
      </w:r>
      <w:r>
        <w:t xml:space="preserve">to deploy/maintain these systems, ensuring long-term viability beyond the research period.</w:t>
      </w:r>
    </w:p>
    <w:p>
      <w:pPr>
        <w:numPr>
          <w:ilvl w:val="0"/>
          <w:numId w:val="1002"/>
        </w:numPr>
        <w:pStyle w:val="Compact"/>
      </w:pPr>
      <w:r>
        <w:rPr>
          <w:bCs/>
          <w:b/>
        </w:rPr>
        <w:t xml:space="preserve">Create an economic model</w:t>
      </w:r>
      <w:r>
        <w:t xml:space="preserve"> </w:t>
      </w:r>
      <w:r>
        <w:t xml:space="preserve">demonstrating 20% cost reduction versus conventional grid extensions for Kathmandu's underserved communities.</w:t>
      </w:r>
    </w:p>
    <w:bookmarkEnd w:id="24"/>
    <w:bookmarkStart w:id="25" w:name="methodology"/>
    <w:p>
      <w:pPr>
        <w:pStyle w:val="Heading2"/>
      </w:pPr>
      <w:r>
        <w:t xml:space="preserve">6. Methodology</w:t>
      </w:r>
    </w:p>
    <w:p>
      <w:pPr>
        <w:pStyle w:val="FirstParagraph"/>
      </w:pPr>
      <w:r>
        <w:t xml:space="preserve">This mixed-methods study will deploy a phased approach in collaboration with the Nepal Electricity Authority (NEA) and Kathmandu Metropolitan City:</w:t>
      </w:r>
    </w:p>
    <w:p>
      <w:pPr>
        <w:numPr>
          <w:ilvl w:val="0"/>
          <w:numId w:val="1003"/>
        </w:numPr>
        <w:pStyle w:val="Compact"/>
      </w:pPr>
      <w:r>
        <w:rPr>
          <w:bCs/>
          <w:b/>
        </w:rPr>
        <w:t xml:space="preserve">Phase 1: Field Assessment (Months 1-3)</w:t>
      </w:r>
      <w:r>
        <w:t xml:space="preserve">: Survey energy usage patterns across 5 Kathmandu districts; analyze grid vulnerabilities using IoT sensors from Nepal's National Grid Corporation.</w:t>
      </w:r>
    </w:p>
    <w:p>
      <w:pPr>
        <w:numPr>
          <w:ilvl w:val="0"/>
          <w:numId w:val="1003"/>
        </w:numPr>
        <w:pStyle w:val="Compact"/>
      </w:pPr>
      <w:r>
        <w:rPr>
          <w:bCs/>
          <w:b/>
        </w:rPr>
        <w:t xml:space="preserve">Phase 2: System Design (Months 4-7)</w:t>
      </w:r>
      <w:r>
        <w:t xml:space="preserve">: Develop hardware prototypes in Kathmandu-based labs, utilizing open-source electronics to minimize costs. Software will incorporate machine learning for predictive load management based on Kathmandu's historical data.</w:t>
      </w:r>
    </w:p>
    <w:p>
      <w:pPr>
        <w:numPr>
          <w:ilvl w:val="0"/>
          <w:numId w:val="1003"/>
        </w:numPr>
        <w:pStyle w:val="Compact"/>
      </w:pPr>
      <w:r>
        <w:rPr>
          <w:bCs/>
          <w:b/>
        </w:rPr>
        <w:t xml:space="preserve">Phase 3: Pilot Implementation (Months 8-10)</w:t>
      </w:r>
      <w:r>
        <w:t xml:space="preserve">: Install 5 microgrid systems in diverse Kathmandu neighborhoods (e.g., a tourist area, a low-income settlement, and an industrial zone) with NEA support.</w:t>
      </w:r>
    </w:p>
    <w:p>
      <w:pPr>
        <w:numPr>
          <w:ilvl w:val="0"/>
          <w:numId w:val="1003"/>
        </w:numPr>
        <w:pStyle w:val="Compact"/>
      </w:pPr>
      <w:r>
        <w:rPr>
          <w:bCs/>
          <w:b/>
        </w:rPr>
        <w:t xml:space="preserve">Phase 4: Impact Analysis (Months 11-12)</w:t>
      </w:r>
      <w:r>
        <w:t xml:space="preserve">: Measure energy savings, reliability improvements, and user feedback through quantitative metrics and community workshops.</w:t>
      </w:r>
    </w:p>
    <w:p>
      <w:pPr>
        <w:pStyle w:val="FirstParagraph"/>
      </w:pPr>
      <w:r>
        <w:t xml:space="preserve">Data collection will prioritize Nepal Kathmandu’s cultural context—e.g., interviewing local communities to ensure solutions align with household energy needs during festivals or monsoon seasons.</w:t>
      </w:r>
    </w:p>
    <w:bookmarkEnd w:id="25"/>
    <w:bookmarkStart w:id="26" w:name="expected-outcomes-and-impact"/>
    <w:p>
      <w:pPr>
        <w:pStyle w:val="Heading2"/>
      </w:pPr>
      <w:r>
        <w:t xml:space="preserve">7. Expected Outcomes and Impact</w:t>
      </w:r>
    </w:p>
    <w:p>
      <w:pPr>
        <w:pStyle w:val="FirstParagraph"/>
      </w:pPr>
      <w:r>
        <w:t xml:space="preserve">This research will deliver:</w:t>
      </w:r>
    </w:p>
    <w:p>
      <w:pPr>
        <w:numPr>
          <w:ilvl w:val="0"/>
          <w:numId w:val="1004"/>
        </w:numPr>
        <w:pStyle w:val="Compact"/>
      </w:pPr>
      <w:r>
        <w:t xml:space="preserve">A functional microgrid controller prototype optimized for Nepal Kathmandu’s weather and grid conditions</w:t>
      </w:r>
    </w:p>
    <w:p>
      <w:pPr>
        <w:numPr>
          <w:ilvl w:val="0"/>
          <w:numId w:val="1004"/>
        </w:numPr>
        <w:pStyle w:val="Compact"/>
      </w:pPr>
      <w:r>
        <w:t xml:space="preserve">A comprehensive technical manual for Electronics Engineers to replicate solutions nationwide</w:t>
      </w:r>
    </w:p>
    <w:p>
      <w:pPr>
        <w:numPr>
          <w:ilvl w:val="0"/>
          <w:numId w:val="1004"/>
        </w:numPr>
        <w:pStyle w:val="Compact"/>
      </w:pPr>
      <w:r>
        <w:t xml:space="preserve">Policy recommendations for the Government of Nepal on integrating electronics-based smart grids into urban planning</w:t>
      </w:r>
    </w:p>
    <w:p>
      <w:pPr>
        <w:pStyle w:val="FirstParagraph"/>
      </w:pPr>
      <w:r>
        <w:t xml:space="preserve">Crucially, this work will redefine the role of the Electronics Engineer in Nepal—from mere technicians to innovators who solve national challenges. By embedding solutions within Kathmandu’s ecosystem, it ensures scalability beyond academia, directly supporting Nepal's ambition to become a "green energy hub" by 2030.</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Site Assessment</w:t>
            </w:r>
          </w:p>
        </w:tc>
        <w:tc>
          <w:tcPr/>
          <w:p>
            <w:pPr>
              <w:pStyle w:val="Compact"/>
              <w:jc w:val="left"/>
            </w:pPr>
            <w:r>
              <w:t xml:space="preserve">Months 1-3</w:t>
            </w:r>
          </w:p>
        </w:tc>
        <w:tc>
          <w:tcPr/>
          <w:p>
            <w:pPr>
              <w:pStyle w:val="Compact"/>
              <w:jc w:val="left"/>
            </w:pPr>
            <w:r>
              <w:t xml:space="preserve">Energy vulnerability report for Kathmandu districts</w:t>
            </w:r>
          </w:p>
        </w:tc>
      </w:tr>
      <w:tr>
        <w:tc>
          <w:tcPr/>
          <w:p>
            <w:pPr>
              <w:pStyle w:val="Compact"/>
              <w:jc w:val="left"/>
            </w:pPr>
            <w:r>
              <w:t xml:space="preserve">Prototype Development</w:t>
            </w:r>
          </w:p>
        </w:tc>
        <w:tc>
          <w:tcPr/>
          <w:p>
            <w:pPr>
              <w:pStyle w:val="Compact"/>
              <w:jc w:val="left"/>
            </w:pPr>
            <w:r>
              <w:t xml:space="preserve">Months 4-7</w:t>
            </w:r>
          </w:p>
        </w:tc>
        <w:tc>
          <w:tcPr/>
          <w:p>
            <w:pPr>
              <w:pStyle w:val="Compact"/>
              <w:jc w:val="left"/>
            </w:pPr>
            <w:r>
              <w:t xml:space="preserve">Raspberry Pi-based microgrid controller design specs</w:t>
            </w:r>
          </w:p>
        </w:tc>
      </w:tr>
      <w:tr>
        <w:tc>
          <w:tcPr/>
          <w:p>
            <w:pPr>
              <w:pStyle w:val="Compact"/>
              <w:jc w:val="left"/>
            </w:pPr>
            <w:r>
              <w:t xml:space="preserve">Pilot Deployment &amp; Data Collection</w:t>
            </w:r>
          </w:p>
        </w:tc>
        <w:tc>
          <w:tcPr/>
          <w:p>
            <w:pPr>
              <w:pStyle w:val="Compact"/>
              <w:jc w:val="left"/>
            </w:pPr>
            <w:r>
              <w:t xml:space="preserve">Months 8-10</w:t>
            </w:r>
          </w:p>
        </w:tc>
        <w:tc>
          <w:tcPr/>
          <w:p>
            <w:pPr>
              <w:pStyle w:val="Compact"/>
              <w:jc w:val="left"/>
            </w:pPr>
            <w:r>
              <w:t xml:space="preserve">Pilot performance metrics and community feedback reports</w:t>
            </w:r>
          </w:p>
        </w:tc>
      </w:tr>
      <w:tr>
        <w:tc>
          <w:tcPr/>
          <w:p>
            <w:pPr>
              <w:pStyle w:val="Compact"/>
              <w:jc w:val="left"/>
            </w:pPr>
            <w:r>
              <w:t xml:space="preserve">Analysis, Thesis Writing, and Dissemination</w:t>
            </w:r>
          </w:p>
        </w:tc>
        <w:tc>
          <w:tcPr/>
          <w:p>
            <w:pPr>
              <w:pStyle w:val="Compact"/>
              <w:jc w:val="left"/>
            </w:pPr>
            <w:r>
              <w:t xml:space="preserve">Months 11-12 (Note: corrected to 12 months total)</w:t>
            </w:r>
          </w:p>
        </w:tc>
        <w:tc>
          <w:tcPr/>
          <w:p>
            <w:pPr>
              <w:pStyle w:val="Compact"/>
              <w:jc w:val="left"/>
            </w:pPr>
            <w:r>
              <w:rPr>
                <w:iCs/>
                <w:i/>
              </w:rPr>
              <w:t xml:space="preserve">Thesis Proposal</w:t>
            </w:r>
            <w:r>
              <w:t xml:space="preserve">, technical manual, policy briefs</w:t>
            </w:r>
          </w:p>
        </w:tc>
      </w:tr>
    </w:tbl>
    <w:bookmarkEnd w:id="27"/>
    <w:bookmarkStart w:id="28" w:name="conclusion"/>
    <w:p>
      <w:pPr>
        <w:pStyle w:val="Heading2"/>
      </w:pPr>
      <w:r>
        <w:t xml:space="preserve">9. Conclusion</w:t>
      </w:r>
    </w:p>
    <w:p>
      <w:pPr>
        <w:pStyle w:val="FirstParagraph"/>
      </w:pPr>
      <w:r>
        <w:t xml:space="preserve">In Nepal Kathmandu, where energy access directly impacts education, healthcare, and economic opportunity, this research positions the Electronics Engineer as a catalyst for transformative change. By centering innovation on local realities—rather than importing foreign solutions—we can build resilient systems that empower communities while advancing Nepal's development trajectory. This</w:t>
      </w:r>
      <w:r>
        <w:t xml:space="preserve"> </w:t>
      </w:r>
      <w:r>
        <w:rPr>
          <w:bCs/>
          <w:b/>
        </w:rPr>
        <w:t xml:space="preserve">Thesis Proposal</w:t>
      </w:r>
      <w:r>
        <w:t xml:space="preserve"> </w:t>
      </w:r>
      <w:r>
        <w:t xml:space="preserve">commits to delivering actionable electronics engineering solutions that don't just "work" but endure in Kathmandu's unique environment. As Nepal embarks on its renewable energy journey, the Electronics Engineer must be at the forefront—not as a follower of global trends, but as a creator of context-specific futures for Nepal Kathmandu and beyond.</w:t>
      </w:r>
    </w:p>
    <w:bookmarkEnd w:id="28"/>
    <w:bookmarkStart w:id="29" w:name="references-selected"/>
    <w:p>
      <w:pPr>
        <w:pStyle w:val="Heading2"/>
      </w:pPr>
      <w:r>
        <w:t xml:space="preserve">References (Selected)</w:t>
      </w:r>
    </w:p>
    <w:p>
      <w:pPr>
        <w:numPr>
          <w:ilvl w:val="0"/>
          <w:numId w:val="1005"/>
        </w:numPr>
        <w:pStyle w:val="Compact"/>
      </w:pPr>
      <w:r>
        <w:t xml:space="preserve">Nepal Electricity Authority. (2023). *Kathmandu Grid Reliability Report*. Kathmandu: NEA Publications.</w:t>
      </w:r>
    </w:p>
    <w:p>
      <w:pPr>
        <w:numPr>
          <w:ilvl w:val="0"/>
          <w:numId w:val="1005"/>
        </w:numPr>
        <w:pStyle w:val="Compact"/>
      </w:pPr>
      <w:r>
        <w:t xml:space="preserve">Khadka, S., et al. (2021). "Hydropower Integration in Nepal’s National Grid." *Renewable Energy Journal*, 45(3), 112-130.</w:t>
      </w:r>
    </w:p>
    <w:p>
      <w:pPr>
        <w:numPr>
          <w:ilvl w:val="0"/>
          <w:numId w:val="1005"/>
        </w:numPr>
        <w:pStyle w:val="Compact"/>
      </w:pPr>
      <w:r>
        <w:t xml:space="preserve">Sharma, A. (2022). "Solar Adoption Barriers in Kathmandu Urban Areas." *Journal of Sustainable Energy in Asia*, 8(1), 45–67.</w:t>
      </w:r>
    </w:p>
    <w:p>
      <w:pPr>
        <w:numPr>
          <w:ilvl w:val="0"/>
          <w:numId w:val="1005"/>
        </w:numPr>
        <w:pStyle w:val="Compact"/>
      </w:pPr>
      <w:r>
        <w:t xml:space="preserve">Nepal Government. (2019). *National Energy Policy*. Ministry of Energy, Water Resources and Irrigation.</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Electronics Engineer Solutions for Sustainable Development in Nepal Kathmandu</dc:title>
  <dc:creator/>
  <dc:language>en</dc:language>
  <cp:keywords/>
  <dcterms:created xsi:type="dcterms:W3CDTF">2026-07-03T14:09:25Z</dcterms:created>
  <dcterms:modified xsi:type="dcterms:W3CDTF">2026-07-03T14:09:25Z</dcterms:modified>
</cp:coreProperties>
</file>

<file path=docProps/custom.xml><?xml version="1.0" encoding="utf-8"?>
<Properties xmlns="http://schemas.openxmlformats.org/officeDocument/2006/custom-properties" xmlns:vt="http://schemas.openxmlformats.org/officeDocument/2006/docPropsVTypes"/>
</file>