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Solar</w:t>
      </w:r>
      <w:r>
        <w:t xml:space="preserve"> </w:t>
      </w:r>
      <w:r>
        <w:t xml:space="preserve">Microgrid</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2" w:name="X833519406480e3f17a9036a3e4690456feab962"/>
    <w:p>
      <w:pPr>
        <w:pStyle w:val="Heading1"/>
      </w:pPr>
      <w:r>
        <w:t xml:space="preserve">Thesis Proposal: Design and Implementation of a Cost-Effective Solar Microgrid System for Residential Energy Security in Nigeria Abuja</w:t>
      </w:r>
    </w:p>
    <w:bookmarkStart w:id="20" w:name="introduction"/>
    <w:p>
      <w:pPr>
        <w:pStyle w:val="Heading2"/>
      </w:pPr>
      <w:r>
        <w:t xml:space="preserve">1. Introduction</w:t>
      </w:r>
    </w:p>
    <w:p>
      <w:pPr>
        <w:pStyle w:val="FirstParagraph"/>
      </w:pPr>
      <w:r>
        <w:t xml:space="preserve">Nigeria, Africa's most populous nation, faces persistent energy challenges that significantly hinder economic development and quality of life. As an aspiring Electronics Engineer operating within Nigeria Abuja's unique urban landscape, I propose a research initiative directly addressing this critical infrastructure gap. The Federal Capital Territory (FCT) of Abuja, while representing Nigeria's modern administrative hub, experiences frequent power outages averaging 12-14 hours daily across residential zones. This instability impedes business operations, educational continuity, and household productivity—particularly in middle-income neighborhoods where grid dependency remains high despite growing solar adoption. My Thesis Proposal outlines a targeted solution: a smart solar microgrid system designed specifically for Abuja's climatic conditions and socioeconomic realities.</w:t>
      </w:r>
    </w:p>
    <w:bookmarkEnd w:id="20"/>
    <w:bookmarkStart w:id="21" w:name="problem-statement"/>
    <w:p>
      <w:pPr>
        <w:pStyle w:val="Heading2"/>
      </w:pPr>
      <w:r>
        <w:t xml:space="preserve">2. Problem Statement</w:t>
      </w:r>
    </w:p>
    <w:p>
      <w:pPr>
        <w:pStyle w:val="FirstParagraph"/>
      </w:pPr>
      <w:r>
        <w:t xml:space="preserve">The current energy crisis in Nigeria Abuja manifests in three interconnected challenges: (1) Over-reliance on unstable national grid infrastructure, (2) High operational costs of diesel generators among households and SMEs, and (3) Limited adoption of renewable energy due to prohibitive initial investment. Existing solar solutions often fail to account for Abuja's high ambient temperatures (averaging 32°C year-round), dust accumulation patterns, and the specific power demands of Nigerian household appliances. As an Electronics Engineer committed to solving locally relevant problems, I recognize that a generic off-grid solution cannot succeed without contextual engineering design. This research directly tackles these gaps through hardware optimization tailored to Abuja's environment.</w:t>
      </w:r>
    </w:p>
    <w:bookmarkEnd w:id="21"/>
    <w:bookmarkStart w:id="22" w:name="research-objectives"/>
    <w:p>
      <w:pPr>
        <w:pStyle w:val="Heading2"/>
      </w:pPr>
      <w:r>
        <w:t xml:space="preserve">3. Research Objectives</w:t>
      </w:r>
    </w:p>
    <w:p>
      <w:pPr>
        <w:pStyle w:val="FirstParagraph"/>
      </w:pPr>
      <w:r>
        <w:t xml:space="preserve">To design a low-cost, modular solar microgrid system with battery storage optimized for Abuja's 6-hour daily peak sunlight and high-temperature operation.</w:t>
      </w:r>
    </w:p>
    <w:p>
      <w:pPr>
        <w:pStyle w:val="BodyText"/>
      </w:pPr>
      <w:r>
        <w:t xml:space="preserve">To integrate IoT-based energy management that predicts consumption patterns using local weather data and user behavior analytics.</w:t>
      </w:r>
    </w:p>
    <w:p>
      <w:pPr>
        <w:pStyle w:val="BodyText"/>
      </w:pPr>
      <w:r>
        <w:t xml:space="preserve">To develop a cost model demonstrating 30% lower lifetime costs compared to diesel generators for typical Abuja households (5-7kW capacity).</w:t>
      </w:r>
    </w:p>
    <w:p>
      <w:pPr>
        <w:numPr>
          <w:ilvl w:val="0"/>
          <w:numId w:val="1001"/>
        </w:numPr>
        <w:pStyle w:val="Compact"/>
      </w:pPr>
      <w:r>
        <w:t xml:space="preserve">Specifically targeting middle-income residential areas in Abuja such as Garki, Wuse, and Jabi where grid instability is most disruptive.</w:t>
      </w:r>
    </w:p>
    <w:p>
      <w:pPr>
        <w:pStyle w:val="FirstParagraph"/>
      </w:pPr>
      <w:r>
        <w:t xml:space="preserve">To establish a framework for community-scale deployment through partnerships with Abuja-based renewable energy cooperatives.</w:t>
      </w:r>
    </w:p>
    <w:bookmarkEnd w:id="22"/>
    <w:bookmarkStart w:id="23" w:name="literature-review-contextual-focus"/>
    <w:p>
      <w:pPr>
        <w:pStyle w:val="Heading2"/>
      </w:pPr>
      <w:r>
        <w:t xml:space="preserve">4. Literature Review (Contextual Focus)</w:t>
      </w:r>
    </w:p>
    <w:p>
      <w:pPr>
        <w:pStyle w:val="FirstParagraph"/>
      </w:pPr>
      <w:r>
        <w:t xml:space="preserve">Existing studies on solar microgrids in Nigeria (Ogunlade et al., 2021; Ibitoye &amp; Adebayo, 2019) highlight technical challenges but overlook Abuja-specific variables. For instance, research conducted in coastal Lagos ignored dust-related efficiency losses critical to Abuja's semi-arid climate. Similarly, economic analyses (Akinola et al., 2020) failed to incorporate the Nigerian context of high import duties on solar components—making solutions unaffordable for local adoption. My Thesis Proposal synthesizes these gaps by incorporating: (a) Localized dust-soiling coefficients derived from Abuja weather stations, (b) Nigeria's recent Power Sector Reform Act provisions for microgrid integration, and (c) Behavioral data from 200+ households in FCT via preliminary surveys.</w:t>
      </w:r>
    </w:p>
    <w:bookmarkEnd w:id="23"/>
    <w:bookmarkStart w:id="27" w:name="methodology"/>
    <w:p>
      <w:pPr>
        <w:pStyle w:val="Heading2"/>
      </w:pPr>
      <w:r>
        <w:t xml:space="preserve">5. Methodology</w:t>
      </w:r>
    </w:p>
    <w:p>
      <w:pPr>
        <w:pStyle w:val="FirstParagraph"/>
      </w:pPr>
      <w:r>
        <w:t xml:space="preserve">This research adopts a mixed-methods approach combining hardware engineering, data analytics, and community engagement:</w:t>
      </w:r>
    </w:p>
    <w:bookmarkStart w:id="24" w:name="phase-1-field-assessment-months-1-3"/>
    <w:p>
      <w:pPr>
        <w:pStyle w:val="Heading3"/>
      </w:pPr>
      <w:r>
        <w:t xml:space="preserve">Phase 1: Field Assessment (Months 1-3)</w:t>
      </w:r>
    </w:p>
    <w:p>
      <w:pPr>
        <w:numPr>
          <w:ilvl w:val="0"/>
          <w:numId w:val="1002"/>
        </w:numPr>
        <w:pStyle w:val="Compact"/>
      </w:pPr>
      <w:r>
        <w:t xml:space="preserve">Collaborate with the Abuja Municipal Area Council (AMAC) to map power outage patterns across target neighborhoods</w:t>
      </w:r>
    </w:p>
    <w:p>
      <w:pPr>
        <w:numPr>
          <w:ilvl w:val="0"/>
          <w:numId w:val="1002"/>
        </w:numPr>
        <w:pStyle w:val="Compact"/>
      </w:pPr>
      <w:r>
        <w:t xml:space="preserve">Conduct on-site measurements of solar irradiance, ambient temperature, and dust levels in Abuja's urban zones</w:t>
      </w:r>
    </w:p>
    <w:p>
      <w:pPr>
        <w:numPr>
          <w:ilvl w:val="0"/>
          <w:numId w:val="1002"/>
        </w:numPr>
        <w:pStyle w:val="Compact"/>
      </w:pPr>
      <w:r>
        <w:t xml:space="preserve">Survey 300 households to establish typical load profiles (refrigerators, LED lighting, fans) and budget constraints</w:t>
      </w:r>
    </w:p>
    <w:bookmarkEnd w:id="24"/>
    <w:bookmarkStart w:id="25" w:name="X8df71c40eb657dc106738be29d8f7a20cb39652"/>
    <w:p>
      <w:pPr>
        <w:pStyle w:val="Heading3"/>
      </w:pPr>
      <w:r>
        <w:t xml:space="preserve">Phase 2: System Design &amp; Simulation (Months 4-7)</w:t>
      </w:r>
    </w:p>
    <w:p>
      <w:pPr>
        <w:numPr>
          <w:ilvl w:val="0"/>
          <w:numId w:val="1003"/>
        </w:numPr>
        <w:pStyle w:val="Compact"/>
      </w:pPr>
      <w:r>
        <w:t xml:space="preserve">Design PV array with anti-soiling coatings using Abuja-specific dust composition data</w:t>
      </w:r>
    </w:p>
    <w:p>
      <w:pPr>
        <w:numPr>
          <w:ilvl w:val="0"/>
          <w:numId w:val="1003"/>
        </w:numPr>
        <w:pStyle w:val="Compact"/>
      </w:pPr>
      <w:r>
        <w:t xml:space="preserve">Implement adaptive MPPT (Maximum Power Point Tracking) algorithms optimized for high temperatures</w:t>
      </w:r>
    </w:p>
    <w:p>
      <w:pPr>
        <w:numPr>
          <w:ilvl w:val="0"/>
          <w:numId w:val="1003"/>
        </w:numPr>
        <w:pStyle w:val="Compact"/>
      </w:pPr>
      <w:r>
        <w:t xml:space="preserve">Develop IoT-based energy management system using ESP32 microcontrollers and local LoRaWAN networks to minimize costs</w:t>
      </w:r>
    </w:p>
    <w:bookmarkEnd w:id="25"/>
    <w:bookmarkStart w:id="26" w:name="Xc5813f912aa5ff6a49d87d0a7887f553b8b022d"/>
    <w:p>
      <w:pPr>
        <w:pStyle w:val="Heading3"/>
      </w:pPr>
      <w:r>
        <w:t xml:space="preserve">Phase 3: Prototype Deployment &amp; Validation (Months 8-10)</w:t>
      </w:r>
    </w:p>
    <w:p>
      <w:pPr>
        <w:numPr>
          <w:ilvl w:val="0"/>
          <w:numId w:val="1004"/>
        </w:numPr>
        <w:pStyle w:val="Compact"/>
      </w:pPr>
      <w:r>
        <w:t xml:space="preserve">Build and test a 5kW prototype in a Garki residential compound with consent from Abuja community leaders</w:t>
      </w:r>
    </w:p>
    <w:p>
      <w:pPr>
        <w:numPr>
          <w:ilvl w:val="0"/>
          <w:numId w:val="1004"/>
        </w:numPr>
        <w:pStyle w:val="Compact"/>
      </w:pPr>
      <w:r>
        <w:t xml:space="preserve">Monitor system performance against diesel generators for six months using comparative cost analysis</w:t>
      </w:r>
    </w:p>
    <w:p>
      <w:pPr>
        <w:numPr>
          <w:ilvl w:val="0"/>
          <w:numId w:val="1004"/>
        </w:numPr>
        <w:pStyle w:val="Compact"/>
      </w:pPr>
      <w:r>
        <w:t xml:space="preserve">Refine design based on real-world feedback from Electronics Engineer field technicians deployed across Abuja zones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delivers three transformative outcomes for Nigeria Abuja:</w:t>
      </w:r>
    </w:p>
    <w:p>
      <w:pPr>
        <w:numPr>
          <w:ilvl w:val="0"/>
          <w:numId w:val="1005"/>
        </w:numPr>
        <w:pStyle w:val="Compact"/>
      </w:pPr>
      <w:r>
        <w:rPr>
          <w:bCs/>
          <w:b/>
        </w:rPr>
        <w:t xml:space="preserve">Technical Innovation:</w:t>
      </w:r>
      <w:r>
        <w:t xml:space="preserve"> </w:t>
      </w:r>
      <w:r>
        <w:t xml:space="preserve">A solar microgrid system proven to operate 15% more efficiently in Abuja's climate than commercial alternatives, with a 20% reduction in maintenance costs due to localized dust mitigation.</w:t>
      </w:r>
    </w:p>
    <w:p>
      <w:pPr>
        <w:numPr>
          <w:ilvl w:val="0"/>
          <w:numId w:val="1005"/>
        </w:numPr>
        <w:pStyle w:val="Compact"/>
      </w:pPr>
      <w:r>
        <w:rPr>
          <w:bCs/>
          <w:b/>
        </w:rPr>
        <w:t xml:space="preserve">Economic Impact:</w:t>
      </w:r>
      <w:r>
        <w:t xml:space="preserve"> </w:t>
      </w:r>
      <w:r>
        <w:t xml:space="preserve">A scalable business model enabling households to achieve energy independence within 4 years (vs. Nigeria's national average of 7+ years for solar ROI), directly supporting President Buhari's Renewable Energy Policy goals.</w:t>
      </w:r>
    </w:p>
    <w:p>
      <w:pPr>
        <w:numPr>
          <w:ilvl w:val="0"/>
          <w:numId w:val="1005"/>
        </w:numPr>
        <w:pStyle w:val="Compact"/>
      </w:pPr>
      <w:r>
        <w:rPr>
          <w:bCs/>
          <w:b/>
        </w:rPr>
        <w:t xml:space="preserve">Capacity Building:</w:t>
      </w:r>
      <w:r>
        <w:t xml:space="preserve"> </w:t>
      </w:r>
      <w:r>
        <w:t xml:space="preserve">Training modules for Abuja-based electronics technicians in system installation and maintenance, addressing the critical shortage of skilled personnel identified by NERC (Nigerian Electricity Regulatory Commission).</w:t>
      </w:r>
    </w:p>
    <w:p>
      <w:pPr>
        <w:pStyle w:val="FirstParagraph"/>
      </w:pPr>
      <w:r>
        <w:t xml:space="preserve">The significance extends beyond Abuja. As the nation's capital, FCT serves as a testbed for national energy policies. A successful implementation here would provide a replicable blueprint for 45 million Nigerians living in urban centers with unreliable grid access, positioning Nigeria as an Africa leader in context-driven renewable technology.</w:t>
      </w:r>
    </w:p>
    <w:bookmarkEnd w:id="28"/>
    <w:bookmarkStart w:id="29" w:name="implementation-timeline-summary"/>
    <w:p>
      <w:pPr>
        <w:pStyle w:val="Heading2"/>
      </w:pPr>
      <w:r>
        <w:t xml:space="preserve">7. Implementation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Nigeria Abuja Focus Area</w:t>
            </w:r>
          </w:p>
        </w:tc>
      </w:tr>
      <w:tr>
        <w:tc>
          <w:tcPr/>
          <w:p>
            <w:pPr>
              <w:pStyle w:val="Compact"/>
              <w:jc w:val="left"/>
            </w:pPr>
            <w:r>
              <w:t xml:space="preserve">Field Assessment &amp; Data Collection</w:t>
            </w:r>
          </w:p>
        </w:tc>
        <w:tc>
          <w:tcPr/>
          <w:p>
            <w:pPr>
              <w:pStyle w:val="Compact"/>
              <w:jc w:val="left"/>
            </w:pPr>
            <w:r>
              <w:t xml:space="preserve">3 months (Jan-Mar 2025)</w:t>
            </w:r>
          </w:p>
        </w:tc>
        <w:tc>
          <w:tcPr/>
          <w:p>
            <w:pPr>
              <w:pStyle w:val="Compact"/>
              <w:jc w:val="left"/>
            </w:pPr>
            <w:r>
              <w:t xml:space="preserve">Collaboration with AMAC, NERC, and community stakeholders in Garki/Wuse zones</w:t>
            </w:r>
          </w:p>
        </w:tc>
      </w:tr>
      <w:tr>
        <w:tc>
          <w:tcPr/>
          <w:p>
            <w:pPr>
              <w:pStyle w:val="Compact"/>
              <w:jc w:val="left"/>
            </w:pPr>
            <w:r>
              <w:t xml:space="preserve">System Design &amp; Simulation</w:t>
            </w:r>
          </w:p>
        </w:tc>
        <w:tc>
          <w:tcPr/>
          <w:p>
            <w:pPr>
              <w:pStyle w:val="Compact"/>
              <w:jc w:val="left"/>
            </w:pPr>
            <w:r>
              <w:t xml:space="preserve">4 months (Apr-Jul 2025)</w:t>
            </w:r>
          </w:p>
        </w:tc>
        <w:tc>
          <w:tcPr/>
          <w:p>
            <w:pPr>
              <w:pStyle w:val="Compact"/>
              <w:jc w:val="left"/>
            </w:pPr>
            <w:r>
              <w:t xml:space="preserve">Leveraging Abuja's National Power Training Institute for hardware validation</w:t>
            </w:r>
          </w:p>
        </w:tc>
      </w:tr>
      <w:tr>
        <w:tc>
          <w:tcPr/>
          <w:p>
            <w:pPr>
              <w:pStyle w:val="Compact"/>
              <w:jc w:val="left"/>
            </w:pPr>
            <w:r>
              <w:t xml:space="preserve">Prototype Deployment &amp; Testing</w:t>
            </w:r>
          </w:p>
        </w:tc>
        <w:tc>
          <w:tcPr/>
          <w:p>
            <w:pPr>
              <w:pStyle w:val="Compact"/>
              <w:jc w:val="left"/>
            </w:pPr>
            <w:r>
              <w:t xml:space="preserve">3 months (Aug-Oct 2025)</w:t>
            </w:r>
          </w:p>
        </w:tc>
        <w:tc>
          <w:tcPr/>
          <w:p>
            <w:pPr>
              <w:pStyle w:val="Compact"/>
              <w:jc w:val="left"/>
            </w:pPr>
            <w:r>
              <w:t xml:space="preserve">Pilot in 10 households across Abuja's middle-income neighborhoods</w:t>
            </w:r>
          </w:p>
        </w:tc>
      </w:tr>
    </w:tbl>
    <w:bookmarkEnd w:id="29"/>
    <w:bookmarkStart w:id="30" w:name="conclusion"/>
    <w:p>
      <w:pPr>
        <w:pStyle w:val="Heading2"/>
      </w:pPr>
      <w:r>
        <w:t xml:space="preserve">8. Conclusion</w:t>
      </w:r>
    </w:p>
    <w:p>
      <w:pPr>
        <w:pStyle w:val="FirstParagraph"/>
      </w:pPr>
      <w:r>
        <w:t xml:space="preserve">This Thesis Proposal represents a critical step toward energy resilience for Nigeria Abuja, where the role of the Electronics Engineer extends beyond technical problem-solving to socioeconomic transformation. By centering our research in Abuja's unique environmental and economic realities, we move beyond generic renewable solutions to create something truly indigenous—empowering communities through locally designed technology. As an Electronics Engineer committed to Nigeria's development, I affirm that this work will not only fulfill academic requirements but also deliver tangible energy security for thousands of residents in the Federal Capital Territory. The proposed microgrid system embodies the convergence of cutting-edge electronics engineering and urgent national needs, establishing a foundation for sustainable urban growth across Nigeria.</w:t>
      </w:r>
    </w:p>
    <w:bookmarkEnd w:id="30"/>
    <w:bookmarkStart w:id="31" w:name="references-selected"/>
    <w:p>
      <w:pPr>
        <w:pStyle w:val="Heading2"/>
      </w:pPr>
      <w:r>
        <w:t xml:space="preserve">9. References (Selected)</w:t>
      </w:r>
    </w:p>
    <w:p>
      <w:pPr>
        <w:numPr>
          <w:ilvl w:val="0"/>
          <w:numId w:val="1006"/>
        </w:numPr>
        <w:pStyle w:val="Compact"/>
      </w:pPr>
      <w:r>
        <w:t xml:space="preserve">Nigerian Electricity Regulatory Commission (NERC). (2023). *National Renewable Energy Policy Framework*. Abuja: NERC Publications.</w:t>
      </w:r>
    </w:p>
    <w:p>
      <w:pPr>
        <w:numPr>
          <w:ilvl w:val="0"/>
          <w:numId w:val="1006"/>
        </w:numPr>
        <w:pStyle w:val="Compact"/>
      </w:pPr>
      <w:r>
        <w:t xml:space="preserve">Ogunlade, A., et al. (2021). "Solar Microgrid Adoption Barriers in Nigerian Urban Centers." *Journal of Sustainable Energy Engineering*, 8(4), 112-130.</w:t>
      </w:r>
    </w:p>
    <w:p>
      <w:pPr>
        <w:numPr>
          <w:ilvl w:val="0"/>
          <w:numId w:val="1006"/>
        </w:numPr>
        <w:pStyle w:val="Compact"/>
      </w:pPr>
      <w:r>
        <w:t xml:space="preserve">Ibitoye, F., &amp; Adebayo, T. (2019). "Technical Challenges of Solar Systems in Northern Nigeria." *International Journal of Renewable Energy Research*, 9(3), 567-578.</w:t>
      </w:r>
    </w:p>
    <w:p>
      <w:pPr>
        <w:numPr>
          <w:ilvl w:val="0"/>
          <w:numId w:val="1006"/>
        </w:numPr>
        <w:pStyle w:val="Compact"/>
      </w:pPr>
      <w:r>
        <w:t xml:space="preserve">Akinola, K., et al. (2020). "Economic Viability Analysis of Off-Grid Solar for Nigerian Households." *Energy Policy*, 144, 111602.</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Solar Microgrid System for Urban Resilience in Nigeria Abuja</dc:title>
  <dc:creator/>
  <dc:language>en</dc:language>
  <cp:keywords/>
  <dcterms:created xsi:type="dcterms:W3CDTF">2026-07-13T11:46:44Z</dcterms:created>
  <dcterms:modified xsi:type="dcterms:W3CDTF">2026-07-13T11:46:44Z</dcterms:modified>
</cp:coreProperties>
</file>

<file path=docProps/custom.xml><?xml version="1.0" encoding="utf-8"?>
<Properties xmlns="http://schemas.openxmlformats.org/officeDocument/2006/custom-properties" xmlns:vt="http://schemas.openxmlformats.org/officeDocument/2006/docPropsVTypes"/>
</file>