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Power</w:t>
      </w:r>
      <w:r>
        <w:t xml:space="preserve"> </w:t>
      </w:r>
      <w:r>
        <w:t xml:space="preserve">Electronics</w:t>
      </w:r>
      <w:r>
        <w:t xml:space="preserve"> </w:t>
      </w:r>
      <w:r>
        <w:t xml:space="preserve">for</w:t>
      </w:r>
      <w:r>
        <w:t xml:space="preserve"> </w:t>
      </w:r>
      <w:r>
        <w:t xml:space="preserve">Smart</w:t>
      </w:r>
      <w:r>
        <w:t xml:space="preserve"> </w:t>
      </w:r>
      <w:r>
        <w:t xml:space="preserve">Grid</w:t>
      </w:r>
      <w:r>
        <w:t xml:space="preserve"> </w:t>
      </w:r>
      <w:r>
        <w:t xml:space="preserve">Integration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2f340a34c3f68f4e472d68180889327fa3afcf4"/>
    <w:p>
      <w:pPr>
        <w:pStyle w:val="Heading1"/>
      </w:pPr>
      <w:r>
        <w:t xml:space="preserve">Thesis Proposal: Advancing Power Electronics Solutions for Sustainable Urban Energy Systems in United Kingdom London</w:t>
      </w:r>
    </w:p>
    <w:bookmarkStart w:id="20" w:name="introduction-and-research-context"/>
    <w:p>
      <w:pPr>
        <w:pStyle w:val="Heading2"/>
      </w:pPr>
      <w:r>
        <w:t xml:space="preserve">1. Introduction and Research Context</w:t>
      </w:r>
    </w:p>
    <w:p>
      <w:pPr>
        <w:pStyle w:val="FirstParagraph"/>
      </w:pPr>
      <w:r>
        <w:t xml:space="preserve">The role of the modern Electronics Engineer is increasingly pivotal in addressing the complex energy challenges facing major global cities, particularly within the United Kingdom London context. As one of the world's largest metropolitan centers, London confronts unprecedented demands on its electrical infrastructure due to population density, commercial activity intensity, and ambitious decarbonization targets set by UK government policy. This Thesis Proposal outlines a research project focused on developing advanced power electronics systems tailored for smart grid integration within the United Kingdom London urban environment. The core objective is to design and validate novel semiconductor-based power conversion technologies that enhance grid resilience, support renewable energy penetration, and optimize energy distribution in London's unique high-density setting. This work directly responds to the UK's commitment to achieving net-zero emissions by 2050 and the specific challenges outlined in the National Grid ESO's Future Energy Scenarios for London.</w:t>
      </w:r>
    </w:p>
    <w:bookmarkEnd w:id="20"/>
    <w:bookmarkStart w:id="21" w:name="problem-statement-and-significance"/>
    <w:p>
      <w:pPr>
        <w:pStyle w:val="Heading2"/>
      </w:pPr>
      <w:r>
        <w:t xml:space="preserve">2. Problem Statement and Significance</w:t>
      </w:r>
    </w:p>
    <w:p>
      <w:pPr>
        <w:pStyle w:val="FirstParagraph"/>
      </w:pPr>
      <w:r>
        <w:t xml:space="preserve">London's existing electrical infrastructure, while robust, faces significant strain from aging components, rising electricity demand driven by electric vehicle adoption and heat pumps, and the intermittent nature of distributed renewable energy sources like solar PV on commercial buildings. Current power electronics solutions deployed within London's grid often lack the adaptability required for real-time dynamic load management in such a complex urban ecosystem. This gap presents critical risks to energy security, increases operational costs for Distribution Network Operators (DNOs) like UK Power Networks, and hinders progress towards the UK's Sustainable Energy Strategy. As an Electronics Engineer operating within the United Kingdom London context, addressing this requires not only technical innovation but also deep understanding of local regulatory frameworks (e.g., Ofgem requirements), urban spatial constraints, and grid interconnection standards specific to Greater London.</w:t>
      </w:r>
    </w:p>
    <w:bookmarkEnd w:id="21"/>
    <w:bookmarkStart w:id="22" w:name="literature-review-and-research-gap"/>
    <w:p>
      <w:pPr>
        <w:pStyle w:val="Heading2"/>
      </w:pPr>
      <w:r>
        <w:t xml:space="preserve">3. Literature Review and Research Gap</w:t>
      </w:r>
    </w:p>
    <w:p>
      <w:pPr>
        <w:pStyle w:val="FirstParagraph"/>
      </w:pPr>
      <w:r>
        <w:t xml:space="preserve">Existing research in power electronics focuses heavily on high-voltage direct current (HVDC) transmission for national grids or isolated microgrids. However, significant gaps persist in the application of advanced semiconductor technologies (e.g., SiC MOSFETs, GaN HEMTs) specifically for the medium-voltage distribution networks serving dense urban centers like London. While studies from institutions such as Imperial College London and University College London explore grid stability, few have integrated real-world London data constraints into hardware design prototypes. Crucially, there is insufficient research on how to optimize power electronics control algorithms for the specific load profiles and grid topology of a city with over 9 million residents, where energy demand patterns are highly variable between commercial districts (e.g., Canary Wharf) and residential zones. This Thesis Proposal directly addresses this gap by proposing a London-centric experimental framework.</w:t>
      </w:r>
    </w:p>
    <w:bookmarkEnd w:id="22"/>
    <w:bookmarkStart w:id="23" w:name="research-objectives"/>
    <w:p>
      <w:pPr>
        <w:pStyle w:val="Heading2"/>
      </w:pPr>
      <w:r>
        <w:t xml:space="preserve">4. Research Objectives</w:t>
      </w:r>
    </w:p>
    <w:p>
      <w:pPr>
        <w:pStyle w:val="FirstParagraph"/>
      </w:pPr>
      <w:r>
        <w:t xml:space="preserve">This research aims to achieve the following specific, measurable objectives within the United Kingdom London landscape:</w:t>
      </w:r>
    </w:p>
    <w:p>
      <w:pPr>
        <w:numPr>
          <w:ilvl w:val="0"/>
          <w:numId w:val="1001"/>
        </w:numPr>
        <w:pStyle w:val="Compact"/>
      </w:pPr>
      <w:r>
        <w:rPr>
          <w:bCs/>
          <w:b/>
        </w:rPr>
        <w:t xml:space="preserve">Objective 1:</w:t>
      </w:r>
      <w:r>
        <w:t xml:space="preserve"> </w:t>
      </w:r>
      <w:r>
        <w:t xml:space="preserve">Develop a modular power electronics converter architecture utilizing wide-bandgap semiconductors optimized for London's medium-voltage distribution network (11kV-33kV) and typical urban load profiles.</w:t>
      </w:r>
    </w:p>
    <w:p>
      <w:pPr>
        <w:numPr>
          <w:ilvl w:val="0"/>
          <w:numId w:val="1001"/>
        </w:numPr>
        <w:pStyle w:val="Compact"/>
      </w:pPr>
      <w:r>
        <w:rPr>
          <w:bCs/>
          <w:b/>
        </w:rPr>
        <w:t xml:space="preserve">Objective 2:</w:t>
      </w:r>
      <w:r>
        <w:t xml:space="preserve"> </w:t>
      </w:r>
      <w:r>
        <w:t xml:space="preserve">Design adaptive control algorithms capable of real-time grid stabilization, dynamic voltage regulation, and seamless integration of distributed energy resources (DERs), validated using London-specific historical grid data provided by UK Power Networks.</w:t>
      </w:r>
    </w:p>
    <w:p>
      <w:pPr>
        <w:numPr>
          <w:ilvl w:val="0"/>
          <w:numId w:val="1001"/>
        </w:numPr>
        <w:pStyle w:val="Compact"/>
      </w:pPr>
      <w:r>
        <w:rPr>
          <w:bCs/>
          <w:b/>
        </w:rPr>
        <w:t xml:space="preserve">Objective 3:</w:t>
      </w:r>
      <w:r>
        <w:t xml:space="preserve"> </w:t>
      </w:r>
      <w:r>
        <w:t xml:space="preserve">Conduct laboratory-scale testing under simulated London urban conditions (including harmonic distortion profiles common in dense city grids) at the EPSRC National Facility for Power Electronics at Imperial College London, followed by a pilot deployment in a controlled environment within a London district.</w:t>
      </w:r>
    </w:p>
    <w:p>
      <w:pPr>
        <w:numPr>
          <w:ilvl w:val="0"/>
          <w:numId w:val="1001"/>
        </w:numPr>
        <w:pStyle w:val="Compact"/>
      </w:pPr>
      <w:r>
        <w:rPr>
          <w:bCs/>
          <w:b/>
        </w:rPr>
        <w:t xml:space="preserve">Objective 4:</w:t>
      </w:r>
      <w:r>
        <w:t xml:space="preserve"> </w:t>
      </w:r>
      <w:r>
        <w:t xml:space="preserve">Evaluate the economic viability and carbon reduction potential of the proposed system for UK Distribution Network Operators operating in London, aligning with Ofgem's RIIO-2 framework.</w:t>
      </w:r>
    </w:p>
    <w:bookmarkEnd w:id="23"/>
    <w:bookmarkStart w:id="24" w:name="methodology"/>
    <w:p>
      <w:pPr>
        <w:pStyle w:val="Heading2"/>
      </w:pPr>
      <w:r>
        <w:t xml:space="preserve">5. Methodology</w:t>
      </w:r>
    </w:p>
    <w:p>
      <w:pPr>
        <w:pStyle w:val="FirstParagraph"/>
      </w:pPr>
      <w:r>
        <w:t xml:space="preserve">The research will employ a multidisciplinary approach combining theoretical design, simulation, hardware prototyping, and real-world validation. The methodology is structured as follows:</w:t>
      </w:r>
    </w:p>
    <w:p>
      <w:pPr>
        <w:numPr>
          <w:ilvl w:val="0"/>
          <w:numId w:val="1002"/>
        </w:numPr>
        <w:pStyle w:val="Compact"/>
      </w:pPr>
      <w:r>
        <w:rPr>
          <w:bCs/>
          <w:b/>
        </w:rPr>
        <w:t xml:space="preserve">Phase 1 (Months 1-6):</w:t>
      </w:r>
      <w:r>
        <w:t xml:space="preserve"> </w:t>
      </w:r>
      <w:r>
        <w:t xml:space="preserve">Comprehensive analysis of London's grid data (demand profiles, fault statistics) from UK DNOs and academic sources. Literature review to establish baseline performance metrics for existing power electronics in urban settings.</w:t>
      </w:r>
    </w:p>
    <w:p>
      <w:pPr>
        <w:numPr>
          <w:ilvl w:val="0"/>
          <w:numId w:val="1002"/>
        </w:numPr>
        <w:pStyle w:val="Compact"/>
      </w:pPr>
      <w:r>
        <w:rPr>
          <w:bCs/>
          <w:b/>
        </w:rPr>
        <w:t xml:space="preserve">Phase 2 (Months 7-18):</w:t>
      </w:r>
      <w:r>
        <w:t xml:space="preserve"> </w:t>
      </w:r>
      <w:r>
        <w:t xml:space="preserve">Simulation-based design of the converter topology and control algorithms using PLECS and MATLAB/Simulink, incorporating London-specific load models. Hardware-in-the-loop (HIL) testing at Imperial College London's power electronics lab.</w:t>
      </w:r>
    </w:p>
    <w:p>
      <w:pPr>
        <w:numPr>
          <w:ilvl w:val="0"/>
          <w:numId w:val="1002"/>
        </w:numPr>
        <w:pStyle w:val="Compact"/>
      </w:pPr>
      <w:r>
        <w:rPr>
          <w:bCs/>
          <w:b/>
        </w:rPr>
        <w:t xml:space="preserve">Phase 3 (Months 19-24):</w:t>
      </w:r>
      <w:r>
        <w:t xml:space="preserve"> </w:t>
      </w:r>
      <w:r>
        <w:t xml:space="preserve">Prototype fabrication of a scaled-down system for laboratory validation against London grid disturbance scenarios. Collaboration with a local London DNO for data access and preliminary site assessment.</w:t>
      </w:r>
    </w:p>
    <w:p>
      <w:pPr>
        <w:numPr>
          <w:ilvl w:val="0"/>
          <w:numId w:val="1002"/>
        </w:numPr>
        <w:pStyle w:val="Compact"/>
      </w:pPr>
      <w:r>
        <w:rPr>
          <w:bCs/>
          <w:b/>
        </w:rPr>
        <w:t xml:space="preserve">Phase 4 (Months 25-30):</w:t>
      </w:r>
      <w:r>
        <w:t xml:space="preserve"> </w:t>
      </w:r>
      <w:r>
        <w:t xml:space="preserve">Pilot deployment in a non-critical urban environment within Greater London (e.g., a university campus or commercial district), collecting performance data under real operating conditions. Cost-benefit analysis aligned with UK energy policy objectives.</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the development of a novel power electronics solution specifically engineered for the United Kingdom London urban grid challenge. Key expected outcomes include: (1) A validated prototype converter demonstrating at least 15% improvement in dynamic response time and 10% reduction in energy loss compared to current commercial alternatives under London-specific stress conditions; (2) Open-source control algorithms adaptable to other UK cities; (3) A comprehensive economic model quantifying cost savings for DNOs operating within London over a 10-year lifecycle. The research will directly contribute to the evolving role of the Electronics Engineer in the UK, providing practical tools that address national energy security priorities and support London's position as a global leader in sustainable urban innovation. It aligns with key UK initiatives such as the Heat Networks (London) Bill and National Grid's "Net Zero" strategy.</w:t>
      </w:r>
    </w:p>
    <w:bookmarkEnd w:id="25"/>
    <w:bookmarkStart w:id="26" w:name="conclusion"/>
    <w:p>
      <w:pPr>
        <w:pStyle w:val="Heading2"/>
      </w:pPr>
      <w:r>
        <w:t xml:space="preserve">7. Conclusion</w:t>
      </w:r>
    </w:p>
    <w:p>
      <w:pPr>
        <w:pStyle w:val="FirstParagraph"/>
      </w:pPr>
      <w:r>
        <w:t xml:space="preserve">The integration of advanced power electronics is not merely a technical necessity but a strategic imperative for ensuring the reliability, sustainability, and efficiency of London's energy future. This Thesis Proposal presents a focused, actionable research plan designed to equip the next generation of Electronics Engineers with solutions uniquely tailored to the complexities of United Kingdom London. By bridging cutting-edge semiconductor technology with practical urban grid requirements through rigorous local validation, this work promises significant advancements in smart grid technology applicable not only across London but serving as a blueprint for other major cities globally facing similar energy transition pressures. The successful completion of this research will directly advance the professional capabilities of the Electronics Engineer within the UK context and deliver tangible value to London's residents, businesses, and environmental goals.</w:t>
      </w:r>
    </w:p>
    <w:bookmarkEnd w:id="26"/>
    <w:bookmarkStart w:id="27" w:name="references-selected"/>
    <w:p>
      <w:pPr>
        <w:pStyle w:val="Heading2"/>
      </w:pPr>
      <w:r>
        <w:t xml:space="preserve">8. References (Selected)</w:t>
      </w:r>
    </w:p>
    <w:p>
      <w:pPr>
        <w:pStyle w:val="FirstParagraph"/>
      </w:pPr>
      <w:r>
        <w:t xml:space="preserve">National Grid ESO. (2023). *Future Energy Scenarios*. London: National Grid ESO.</w:t>
      </w:r>
      <w:r>
        <w:br/>
      </w:r>
      <w:r>
        <w:t xml:space="preserve">Ofgem. (2021). *RIIO-ED1 and RIIO-ED2 Frameworks for Distribution Network Operators*. London: Ofgem.</w:t>
      </w:r>
      <w:r>
        <w:br/>
      </w:r>
      <w:r>
        <w:t xml:space="preserve">Imperial College London. (2023). *Urban Energy Systems Research Group Report*. Electrical &amp; Electronic Engineering Department.</w:t>
      </w:r>
      <w:r>
        <w:br/>
      </w:r>
      <w:r>
        <w:t xml:space="preserve">UK Government. (2023). *Net Zero Strategy: Build Back Greener*. HM Government, London.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Power Electronics for Smart Grid Integration in United Kingdom London</dc:title>
  <dc:creator/>
  <dc:language>en</dc:language>
  <cp:keywords/>
  <dcterms:created xsi:type="dcterms:W3CDTF">2026-07-15T18:45:31Z</dcterms:created>
  <dcterms:modified xsi:type="dcterms:W3CDTF">2026-07-15T18:45:31Z</dcterms:modified>
</cp:coreProperties>
</file>

<file path=docProps/custom.xml><?xml version="1.0" encoding="utf-8"?>
<Properties xmlns="http://schemas.openxmlformats.org/officeDocument/2006/custom-properties" xmlns:vt="http://schemas.openxmlformats.org/officeDocument/2006/docPropsVTypes"/>
</file>