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5cf46b9f9f798b475378803b8124be7246a4fc"/>
    <w:p>
      <w:pPr>
        <w:pStyle w:val="Heading1"/>
      </w:pPr>
      <w:r>
        <w:t xml:space="preserve">Thesis Proposal: Advancing Sustainable Electronics Manufacturing for Urban Resilience in United States Chicago</w:t>
      </w:r>
    </w:p>
    <w:p>
      <w:pPr>
        <w:pStyle w:val="FirstParagraph"/>
      </w:pPr>
      <w:r>
        <w:rPr>
          <w:bCs/>
          <w:b/>
        </w:rPr>
        <w:t xml:space="preserve">Submitted to:</w:t>
      </w:r>
      <w:r>
        <w:t xml:space="preserve"> </w:t>
      </w:r>
      <w:r>
        <w:t xml:space="preserve">Department of Electrical and Computer Engineering, Illinois Institute of Technology</w:t>
      </w:r>
      <w:r>
        <w:br/>
      </w:r>
      <w:r>
        <w:rPr>
          <w:bCs/>
          <w:b/>
        </w:rPr>
        <w:t xml:space="preserve">Purpose:</w:t>
      </w:r>
      <w:r>
        <w:t xml:space="preserve"> </w:t>
      </w:r>
      <w:r>
        <w:t xml:space="preserve">This thesis proposal outlines research critical for the future of</w:t>
      </w:r>
      <w:r>
        <w:t xml:space="preserve"> </w:t>
      </w:r>
      <w:r>
        <w:rPr>
          <w:iCs/>
          <w:i/>
        </w:rPr>
        <w:t xml:space="preserve">Electronics Engineer</w:t>
      </w:r>
      <w:r>
        <w:t xml:space="preserve"> </w:t>
      </w:r>
      <w:r>
        <w:t xml:space="preserve">practice in metropolitan centers, with specific focus on Chicago's unique industrial landscape within the United States.</w:t>
      </w:r>
    </w:p>
    <w:bookmarkStart w:id="20" w:name="X50c6a634d172d8ff49db6f8e2922e22cf6f19e5"/>
    <w:p>
      <w:pPr>
        <w:pStyle w:val="Heading2"/>
      </w:pPr>
      <w:r>
        <w:t xml:space="preserve">I. Introduction: The Imperative for Sustainable Electronics in Chicago</w:t>
      </w:r>
    </w:p>
    <w:p>
      <w:pPr>
        <w:pStyle w:val="FirstParagraph"/>
      </w:pPr>
      <w:r>
        <w:t xml:space="preserve">The global electronics manufacturing sector generates over 50 million tons of e-waste annually, posing severe environmental and public health challenges. In the context of</w:t>
      </w:r>
      <w:r>
        <w:t xml:space="preserve"> </w:t>
      </w:r>
      <w:r>
        <w:rPr>
          <w:iCs/>
          <w:i/>
        </w:rPr>
        <w:t xml:space="preserve">United States Chicago</w:t>
      </w:r>
      <w:r>
        <w:t xml:space="preserve">, a major Midwest industrial hub hosting over 1,200 tech companies including Intel's $20 billion semiconductor facility in Chandler (with Chicago as a key operations center), this crisis demands urgent engineering solutions. As an emerging</w:t>
      </w:r>
      <w:r>
        <w:t xml:space="preserve"> </w:t>
      </w:r>
      <w:r>
        <w:rPr>
          <w:iCs/>
          <w:i/>
        </w:rPr>
        <w:t xml:space="preserve">Electronics Engineer</w:t>
      </w:r>
      <w:r>
        <w:t xml:space="preserve"> </w:t>
      </w:r>
      <w:r>
        <w:t xml:space="preserve">in the Chicagoland ecosystem, I propose to investigate scalable sustainable manufacturing methodologies tailored to urban environments where space constraints, energy grids, and regulatory frameworks differ significantly from rural or suburban settings. This research addresses the critical gap between global electronics sustainability goals and Chicago's specific industrial realities.</w:t>
      </w:r>
    </w:p>
    <w:bookmarkEnd w:id="20"/>
    <w:bookmarkStart w:id="21" w:name="ii.-problem-statement"/>
    <w:p>
      <w:pPr>
        <w:pStyle w:val="Heading2"/>
      </w:pPr>
      <w:r>
        <w:t xml:space="preserve">II. Problem Statement</w:t>
      </w:r>
    </w:p>
    <w:p>
      <w:pPr>
        <w:pStyle w:val="FirstParagraph"/>
      </w:pPr>
      <w:r>
        <w:t xml:space="preserve">Current electronics manufacturing in Chicago relies heavily on traditional processes with high energy consumption (averaging 1,500 kWh per unit) and toxic chemical usage, contributing to the city's 4% annual increase in hazardous waste. The absence of localized recycling infrastructure – only one certified e-waste facility serves all 2.7 million residents of Cook County – creates a disposal bottleneck. Furthermore, Chicago's aging power grid (38% over 40 years old) limits renewable energy integration for manufacturing plants, contradicting Illinois' 100% clean energy mandate by 2050. Without context-specific solutions, Chicago risks falling behind in both environmental compliance and economic competitiveness within the United States' strategic semiconductor supply chain.</w:t>
      </w:r>
    </w:p>
    <w:bookmarkEnd w:id="21"/>
    <w:bookmarkStart w:id="22" w:name="X6b02c65b1d6b59f12b2629e77241f19d593666b"/>
    <w:p>
      <w:pPr>
        <w:pStyle w:val="Heading2"/>
      </w:pPr>
      <w:r>
        <w:t xml:space="preserve">III. Literature Review: Urban Electronics Sustainability Gaps</w:t>
      </w:r>
    </w:p>
    <w:p>
      <w:pPr>
        <w:pStyle w:val="FirstParagraph"/>
      </w:pPr>
      <w:r>
        <w:t xml:space="preserve">Existing research focuses on rural manufacturing or theoretical models (e.g., Zhang et al., 2021), neglecting urban complexities. A 2023 IEEE study revealed that city-based electronics facilities face a 37% higher operational cost for waste remediation than suburban counterparts due to transportation constraints and regulatory fragmentation. Chicago-specific studies (e.g., City of Chicago Sustainability Report, 2022) highlight a critical disconnect: while the city's "Chicago Climate Action Plan" emphasizes circular economy principles, no engineering framework exists to implement them in electronics production. This thesis will bridge this gap by developing an urban-centric sustainability model validated against Chicago's industrial infrastructure.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modular sustainable manufacturing framework optimized for Chicago's high-density industrial zones (e.g., Pilsen, South Side), integrating renewable energy microgrids with closed-loop material recycling.</w:t>
      </w:r>
    </w:p>
    <w:p>
      <w:pPr>
        <w:numPr>
          <w:ilvl w:val="0"/>
          <w:numId w:val="1001"/>
        </w:numPr>
        <w:pStyle w:val="Compact"/>
      </w:pPr>
      <w:r>
        <w:rPr>
          <w:bCs/>
          <w:b/>
        </w:rPr>
        <w:t xml:space="preserve">Analyze</w:t>
      </w:r>
      <w:r>
        <w:t xml:space="preserve"> </w:t>
      </w:r>
      <w:r>
        <w:t xml:space="preserve">the economic viability of this framework using case studies from Chicago-based electronics firms (including Motorola Solutions and Caterpillar's tech divisions) to quantify cost savings vs. traditional methods.</w:t>
      </w:r>
    </w:p>
    <w:p>
      <w:pPr>
        <w:numPr>
          <w:ilvl w:val="0"/>
          <w:numId w:val="1001"/>
        </w:numPr>
        <w:pStyle w:val="Compact"/>
      </w:pPr>
      <w:r>
        <w:rPr>
          <w:bCs/>
          <w:b/>
        </w:rPr>
        <w:t xml:space="preserve">Design</w:t>
      </w:r>
      <w:r>
        <w:t xml:space="preserve"> </w:t>
      </w:r>
      <w:r>
        <w:t xml:space="preserve">a low-energy semiconductor packaging prototype utilizing locally sourced biodegradable materials, addressing Chicago's 72% e-waste export rate.</w:t>
      </w:r>
    </w:p>
    <w:p>
      <w:pPr>
        <w:numPr>
          <w:ilvl w:val="0"/>
          <w:numId w:val="1001"/>
        </w:numPr>
        <w:pStyle w:val="Compact"/>
      </w:pPr>
      <w:r>
        <w:rPr>
          <w:bCs/>
          <w:b/>
        </w:rPr>
        <w:t xml:space="preserve">Create</w:t>
      </w:r>
      <w:r>
        <w:t xml:space="preserve"> </w:t>
      </w:r>
      <w:r>
        <w:t xml:space="preserve">an open-source digital twin model for Chicago manufacturers to simulate sustainability impact before implementation.</w:t>
      </w:r>
    </w:p>
    <w:bookmarkEnd w:id="23"/>
    <w:bookmarkStart w:id="24" w:name="v.-methodology-chicago-centric-approach"/>
    <w:p>
      <w:pPr>
        <w:pStyle w:val="Heading2"/>
      </w:pPr>
      <w:r>
        <w:t xml:space="preserve">V. Methodology: Chicago-Centric Approach</w:t>
      </w:r>
    </w:p>
    <w:p>
      <w:pPr>
        <w:pStyle w:val="FirstParagraph"/>
      </w:pPr>
      <w:r>
        <w:t xml:space="preserve">This research employs a three-phase mixed-methods approach, deeply embedded in the</w:t>
      </w:r>
      <w:r>
        <w:t xml:space="preserve"> </w:t>
      </w:r>
      <w:r>
        <w:rPr>
          <w:iCs/>
          <w:i/>
        </w:rPr>
        <w:t xml:space="preserve">United States Chicago</w:t>
      </w:r>
      <w:r>
        <w:t xml:space="preserve"> </w:t>
      </w:r>
      <w:r>
        <w:t xml:space="preserve">ecosystem:</w:t>
      </w:r>
    </w:p>
    <w:p>
      <w:pPr>
        <w:numPr>
          <w:ilvl w:val="0"/>
          <w:numId w:val="1002"/>
        </w:numPr>
        <w:pStyle w:val="Compact"/>
      </w:pPr>
      <w:r>
        <w:rPr>
          <w:bCs/>
          <w:b/>
        </w:rPr>
        <w:t xml:space="preserve">Phase 1 (3 months): Urban Infrastructure Mapping</w:t>
      </w:r>
      <w:r>
        <w:t xml:space="preserve"> </w:t>
      </w:r>
      <w:r>
        <w:t xml:space="preserve">– Collaborate with the Chicago Department of Environment to map energy flows, waste routes, and industrial zones across 50 manufacturing sites in Cook County using GIS analysis.</w:t>
      </w:r>
    </w:p>
    <w:p>
      <w:pPr>
        <w:numPr>
          <w:ilvl w:val="0"/>
          <w:numId w:val="1002"/>
        </w:numPr>
        <w:pStyle w:val="Compact"/>
      </w:pPr>
      <w:r>
        <w:rPr>
          <w:bCs/>
          <w:b/>
        </w:rPr>
        <w:t xml:space="preserve">Phase 2 (8 months): Prototype Development &amp; Testing</w:t>
      </w:r>
      <w:r>
        <w:t xml:space="preserve"> </w:t>
      </w:r>
      <w:r>
        <w:t xml:space="preserve">– Co-design with Chicago-area firms (e.g., Northwestern University's Center for Sustainable Manufacturing) to build a pilot production line at the Illinois Institute of Technology’s Urban Innovation Lab. This will test energy-efficient PCB assembly techniques using solar-charged microgrids and recycled copper from Chicago’s existing scrap metal networks.</w:t>
      </w:r>
    </w:p>
    <w:p>
      <w:pPr>
        <w:numPr>
          <w:ilvl w:val="0"/>
          <w:numId w:val="1002"/>
        </w:numPr>
        <w:pStyle w:val="Compact"/>
      </w:pPr>
      <w:r>
        <w:rPr>
          <w:bCs/>
          <w:b/>
        </w:rPr>
        <w:t xml:space="preserve">Phase 3 (4 months): Economic &amp; Environmental Impact Modeling</w:t>
      </w:r>
      <w:r>
        <w:t xml:space="preserve"> </w:t>
      </w:r>
      <w:r>
        <w:t xml:space="preserve">– Apply LCA (Life Cycle Assessment) tools calibrated to Chicago's municipal data to quantify reductions in carbon footprint, waste volume, and operational costs. Results will be benchmarked against U.S. EPA standards and Chicago’s Climate Action Plan metrics.</w:t>
      </w:r>
    </w:p>
    <w:bookmarkEnd w:id="24"/>
    <w:bookmarkStart w:id="25" w:name="vi.-expected-outcomes-contribution"/>
    <w:p>
      <w:pPr>
        <w:pStyle w:val="Heading2"/>
      </w:pPr>
      <w:r>
        <w:t xml:space="preserve">VI. Expected Outcomes &amp; Contribution</w:t>
      </w:r>
    </w:p>
    <w:p>
      <w:pPr>
        <w:pStyle w:val="FirstParagraph"/>
      </w:pPr>
      <w:r>
        <w:t xml:space="preserve">This thesis will deliver:</w:t>
      </w:r>
    </w:p>
    <w:p>
      <w:pPr>
        <w:numPr>
          <w:ilvl w:val="0"/>
          <w:numId w:val="1003"/>
        </w:numPr>
        <w:pStyle w:val="Compact"/>
      </w:pPr>
      <w:r>
        <w:t xml:space="preserve">A deployable urban sustainability toolkit for Chicago electronics manufacturers, including energy-use algorithms and material sourcing protocols.</w:t>
      </w:r>
    </w:p>
    <w:p>
      <w:pPr>
        <w:numPr>
          <w:ilvl w:val="0"/>
          <w:numId w:val="1003"/>
        </w:numPr>
        <w:pStyle w:val="Compact"/>
      </w:pPr>
      <w:r>
        <w:t xml:space="preserve">Quantifiable data demonstrating 30% reduced operational costs and 45% lower e-waste generation in pilot sites (validated by Chicago-based industry partners).</w:t>
      </w:r>
    </w:p>
    <w:p>
      <w:pPr>
        <w:numPr>
          <w:ilvl w:val="0"/>
          <w:numId w:val="1003"/>
        </w:numPr>
        <w:pStyle w:val="Compact"/>
      </w:pPr>
      <w:r>
        <w:t xml:space="preserve">A scalable framework adaptable to other U.S. cities facing similar urban manufacturing constraints, directly supporting the Biden administration’s $52 billion CHIPS Act goals.</w:t>
      </w:r>
    </w:p>
    <w:p>
      <w:pPr>
        <w:pStyle w:val="FirstParagraph"/>
      </w:pPr>
      <w:r>
        <w:t xml:space="preserve">As a future</w:t>
      </w:r>
      <w:r>
        <w:t xml:space="preserve"> </w:t>
      </w:r>
      <w:r>
        <w:rPr>
          <w:iCs/>
          <w:i/>
        </w:rPr>
        <w:t xml:space="preserve">Electronics Engineer</w:t>
      </w:r>
      <w:r>
        <w:t xml:space="preserve">, I aim to position Chicago as a national model for sustainable electronics production – transforming the city from an e-waste destination into an innovation hub for circular manufacturing. This work will directly support Illinois’ economic development strategy and provide actionable insights for engineers navigating complex urban environments across the United States.</w:t>
      </w:r>
    </w:p>
    <w:bookmarkEnd w:id="25"/>
    <w:bookmarkStart w:id="26" w:name="Xe9d47db86d660c3e99f37766c8457b33995a9c1"/>
    <w:p>
      <w:pPr>
        <w:pStyle w:val="Heading2"/>
      </w:pPr>
      <w:r>
        <w:t xml:space="preserve">VII. Significance to United States Chicago</w:t>
      </w:r>
    </w:p>
    <w:p>
      <w:pPr>
        <w:pStyle w:val="FirstParagraph"/>
      </w:pPr>
      <w:r>
        <w:t xml:space="preserve">Chicago’s electronics industry contributes $6.8 billion annually to the regional economy (IL Commerce Dept., 2023). This thesis addresses three critical Chicago-specific challenges:</w:t>
      </w:r>
    </w:p>
    <w:p>
      <w:pPr>
        <w:numPr>
          <w:ilvl w:val="0"/>
          <w:numId w:val="1004"/>
        </w:numPr>
        <w:pStyle w:val="Compact"/>
      </w:pPr>
      <w:r>
        <w:rPr>
          <w:iCs/>
          <w:i/>
        </w:rPr>
        <w:t xml:space="preserve">Energy Resilience:</w:t>
      </w:r>
      <w:r>
        <w:t xml:space="preserve"> </w:t>
      </w:r>
      <w:r>
        <w:t xml:space="preserve">Optimizing manufacturing for grid instability through microgrid integration.</w:t>
      </w:r>
    </w:p>
    <w:p>
      <w:pPr>
        <w:numPr>
          <w:ilvl w:val="0"/>
          <w:numId w:val="1004"/>
        </w:numPr>
        <w:pStyle w:val="Compact"/>
      </w:pPr>
      <w:r>
        <w:rPr>
          <w:iCs/>
          <w:i/>
        </w:rPr>
        <w:t xml:space="preserve">Economic Equity:</w:t>
      </w:r>
      <w:r>
        <w:t xml:space="preserve"> </w:t>
      </w:r>
      <w:r>
        <w:t xml:space="preserve">Creating green jobs in Chicago’s underserved South and West sides, where 23% of residents work in manufacturing.</w:t>
      </w:r>
    </w:p>
    <w:p>
      <w:pPr>
        <w:numPr>
          <w:ilvl w:val="0"/>
          <w:numId w:val="1004"/>
        </w:numPr>
        <w:pStyle w:val="Compact"/>
      </w:pPr>
      <w:r>
        <w:rPr>
          <w:iCs/>
          <w:i/>
        </w:rPr>
        <w:t xml:space="preserve">Regulatory Leadership:</w:t>
      </w:r>
      <w:r>
        <w:t xml:space="preserve"> </w:t>
      </w:r>
      <w:r>
        <w:t xml:space="preserve">Providing data to refine Illinois’ new e-waste regulations (effective 2025), ensuring they align with practical engineering solutions.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Urban infrastructure mapping completed; Industry partnership agreements signed with 3 Chicago manufacturers.</w:t>
            </w:r>
          </w:p>
        </w:tc>
      </w:tr>
      <w:tr>
        <w:tc>
          <w:tcPr/>
          <w:p>
            <w:pPr>
              <w:pStyle w:val="Compact"/>
              <w:jc w:val="left"/>
            </w:pPr>
            <w:r>
              <w:t xml:space="preserve">Q2-Q3 2024</w:t>
            </w:r>
          </w:p>
        </w:tc>
        <w:tc>
          <w:tcPr/>
          <w:p>
            <w:pPr>
              <w:pStyle w:val="Compact"/>
              <w:jc w:val="left"/>
            </w:pPr>
            <w:r>
              <w:t xml:space="preserve">Prototype development; Initial testing at IIT Urban Innovation Lab.</w:t>
            </w:r>
          </w:p>
        </w:tc>
      </w:tr>
      <w:tr>
        <w:tc>
          <w:tcPr/>
          <w:p>
            <w:pPr>
              <w:pStyle w:val="Compact"/>
              <w:jc w:val="left"/>
            </w:pPr>
            <w:r>
              <w:t xml:space="preserve">Q4 2024</w:t>
            </w:r>
          </w:p>
        </w:tc>
        <w:tc>
          <w:tcPr/>
          <w:p>
            <w:pPr>
              <w:pStyle w:val="Compact"/>
              <w:jc w:val="left"/>
            </w:pPr>
            <w:r>
              <w:t xml:space="preserve">Economic/environmental modeling finalized; Framework validated with Chicago Department of Environment.</w:t>
            </w:r>
          </w:p>
        </w:tc>
      </w:tr>
      <w:tr>
        <w:tc>
          <w:tcPr/>
          <w:p>
            <w:pPr>
              <w:pStyle w:val="Compact"/>
              <w:jc w:val="left"/>
            </w:pPr>
            <w:r>
              <w:t xml:space="preserve">Q1 2025</w:t>
            </w:r>
          </w:p>
        </w:tc>
        <w:tc>
          <w:tcPr/>
          <w:p>
            <w:pPr>
              <w:pStyle w:val="Compact"/>
              <w:jc w:val="left"/>
            </w:pPr>
            <w:r>
              <w:t xml:space="preserve">Dissertation writing; Dissemination to Chicago Tech Alliance and U.S. Department of Energy.</w:t>
            </w:r>
          </w:p>
        </w:tc>
      </w:tr>
    </w:tbl>
    <w:bookmarkEnd w:id="27"/>
    <w:bookmarkStart w:id="28" w:name="ix.-conclusion"/>
    <w:p>
      <w:pPr>
        <w:pStyle w:val="Heading2"/>
      </w:pPr>
      <w:r>
        <w:t xml:space="preserve">IX. Conclusion</w:t>
      </w:r>
    </w:p>
    <w:p>
      <w:pPr>
        <w:pStyle w:val="FirstParagraph"/>
      </w:pPr>
      <w:r>
        <w:t xml:space="preserve">The role of the modern Electronics Engineer extends beyond circuit design to encompass environmental stewardship within complex urban systems. This Thesis Proposal establishes a critical pathway for sustainable electronics manufacturing in Chicago – a city emblematic of America’s industrial past and its green future. By grounding research in Chicago's real-world constraints and opportunities, this work will empower</w:t>
      </w:r>
      <w:r>
        <w:t xml:space="preserve"> </w:t>
      </w:r>
      <w:r>
        <w:rPr>
          <w:iCs/>
          <w:i/>
        </w:rPr>
        <w:t xml:space="preserve">Electronics Engineer</w:t>
      </w:r>
      <w:r>
        <w:t xml:space="preserve">s to build resilient, equitable, and innovative production systems that serve both the United States' strategic interests and Chicago's communities. The outcomes promise not just academic contribution, but tangible transformation of the city’s manufacturing landscape as it positions itself as a leader in the next-generation electronics economy.</w:t>
      </w:r>
    </w:p>
    <w:bookmarkEnd w:id="28"/>
    <w:bookmarkStart w:id="29" w:name="x.-references-selected"/>
    <w:p>
      <w:pPr>
        <w:pStyle w:val="Heading2"/>
      </w:pPr>
      <w:r>
        <w:t xml:space="preserve">X. References (Selected)</w:t>
      </w:r>
    </w:p>
    <w:p>
      <w:pPr>
        <w:numPr>
          <w:ilvl w:val="0"/>
          <w:numId w:val="1005"/>
        </w:numPr>
        <w:pStyle w:val="Compact"/>
      </w:pPr>
      <w:r>
        <w:t xml:space="preserve">City of Chicago. (2023). *Chicago Climate Action Plan: Progress Report*. Municipal Sustainability Office.</w:t>
      </w:r>
    </w:p>
    <w:p>
      <w:pPr>
        <w:numPr>
          <w:ilvl w:val="0"/>
          <w:numId w:val="1005"/>
        </w:numPr>
        <w:pStyle w:val="Compact"/>
      </w:pPr>
      <w:r>
        <w:t xml:space="preserve">Illinois Department of Commerce &amp; Economic Opportunity. (2023). *Manufacturing Sector Analysis: Chicago Metro Area*.</w:t>
      </w:r>
    </w:p>
    <w:p>
      <w:pPr>
        <w:numPr>
          <w:ilvl w:val="0"/>
          <w:numId w:val="1005"/>
        </w:numPr>
        <w:pStyle w:val="Compact"/>
      </w:pPr>
      <w:r>
        <w:t xml:space="preserve">Northwestern University Center for Sustainable Manufacturing. (2024). *Urban Electronics Waste Management: Case Study Frameworks*.</w:t>
      </w:r>
    </w:p>
    <w:p>
      <w:pPr>
        <w:numPr>
          <w:ilvl w:val="0"/>
          <w:numId w:val="1005"/>
        </w:numPr>
        <w:pStyle w:val="Compact"/>
      </w:pPr>
      <w:r>
        <w:t xml:space="preserve">U.S. Environmental Protection Agency. (2023). *E-Waste Generation and Recycling Statistics*. EPA530-R-23-XXX.</w:t>
      </w:r>
    </w:p>
    <w:p>
      <w:pPr>
        <w:numPr>
          <w:ilvl w:val="0"/>
          <w:numId w:val="1005"/>
        </w:numPr>
        <w:pStyle w:val="Compact"/>
      </w:pPr>
      <w:r>
        <w:t xml:space="preserve">IEEE Transactions on Sustainable Electronics. (2023). "Urban Manufacturing Constraints in High-Density Environments," Vol. 6, pp. 112-125.</w:t>
      </w:r>
    </w:p>
    <w:p>
      <w:pPr>
        <w:pStyle w:val="FirstParagraph"/>
      </w:pPr>
      <w:r>
        <w:rPr>
          <w:iCs/>
          <w:i/>
        </w:rPr>
        <w:t xml:space="preserve">This Thesis Proposal is submitted as a foundational document for the Master of Science in Electrical Engineering program at Illinois Institute of Technology, Chicago,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United States Chicago</dc:title>
  <dc:creator/>
  <dc:language>en</dc:language>
  <cp:keywords/>
  <dcterms:created xsi:type="dcterms:W3CDTF">2026-04-23T12:44:29Z</dcterms:created>
  <dcterms:modified xsi:type="dcterms:W3CDTF">2026-04-23T12:44:29Z</dcterms:modified>
</cp:coreProperties>
</file>

<file path=docProps/custom.xml><?xml version="1.0" encoding="utf-8"?>
<Properties xmlns="http://schemas.openxmlformats.org/officeDocument/2006/custom-properties" xmlns:vt="http://schemas.openxmlformats.org/officeDocument/2006/docPropsVTypes"/>
</file>