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a0eaa1c2a8ec78986cae7e792d3ecafd028b6bc"/>
    <w:p>
      <w:pPr>
        <w:pStyle w:val="Heading1"/>
      </w:pPr>
      <w:r>
        <w:t xml:space="preserve">Thesis Proposal: Smart Grid Integration and Renewable Energy Management for Miami's Urban Infrastructure in the United States</w:t>
      </w:r>
    </w:p>
    <w:bookmarkStart w:id="20" w:name="introduction"/>
    <w:p>
      <w:pPr>
        <w:pStyle w:val="Heading2"/>
      </w:pPr>
      <w:r>
        <w:t xml:space="preserve">Introduction</w:t>
      </w:r>
    </w:p>
    <w:p>
      <w:pPr>
        <w:pStyle w:val="FirstParagraph"/>
      </w:pPr>
      <w:r>
        <w:t xml:space="preserve">The evolving energy landscape of the United States demands innovative solutions from Electronics Engineers to address climate vulnerabilities, urban population density, and grid reliability. This Thesis Proposal outlines a research initiative focused on developing adaptive renewable energy management systems specifically tailored for Miami, Florida—a city emblematic of the United States' most pressing energy challenges. As an aspiring Electronics Engineer in the United States Miami context, I propose to investigate how advanced electronics can enhance grid resilience against climate-related disruptions while optimizing solar and battery storage integration. With South Florida experiencing 50% more extreme weather events since 2010 (NOAA, 2023), this work directly aligns with the National Institute of Standards and Technology's (NIST) Smart Grid Framework for urban environments in the United States.</w:t>
      </w:r>
    </w:p>
    <w:bookmarkEnd w:id="20"/>
    <w:bookmarkStart w:id="21" w:name="Xbc2036e7b860b5bce4e0f04ec7e4e74af6d82d7"/>
    <w:p>
      <w:pPr>
        <w:pStyle w:val="Heading2"/>
      </w:pPr>
      <w:r>
        <w:t xml:space="preserve">Literature Review: Gaps in Current Urban Energy Systems</w:t>
      </w:r>
    </w:p>
    <w:p>
      <w:pPr>
        <w:pStyle w:val="FirstParagraph"/>
      </w:pPr>
      <w:r>
        <w:t xml:space="preserve">Existing literature on smart grids predominantly focuses on rural or temperate regions, neglecting the unique constraints of subtropical coastal cities like Miami. A 2022 IEEE study noted that 78% of U.S. grid modernization projects fail to account for humidity-induced component degradation—a critical oversight in Miami's environment. Similarly, research by Florida International University (FIU) identified a 33% inefficiency gap in solar energy storage during hurricane season due to inadequate battery management systems. This Thesis Proposal bridges these gaps by positioning the Electronics Engineer as a pivotal problem-solver for Miami's specific needs. Unlike generic grid studies, this project will integrate real-time data from Miami-Dade County’s existing smart meter infrastructure with predictive climate modeling—creating a prototype system that responds dynamically to both weather events and load fluctuations.</w:t>
      </w:r>
    </w:p>
    <w:bookmarkEnd w:id="21"/>
    <w:bookmarkStart w:id="22" w:name="research-objectives"/>
    <w:p>
      <w:pPr>
        <w:pStyle w:val="Heading2"/>
      </w:pPr>
      <w:r>
        <w:t xml:space="preserve">Research Objectives</w:t>
      </w:r>
    </w:p>
    <w:p>
      <w:pPr>
        <w:numPr>
          <w:ilvl w:val="0"/>
          <w:numId w:val="1001"/>
        </w:numPr>
        <w:pStyle w:val="Compact"/>
      </w:pPr>
      <w:r>
        <w:t xml:space="preserve">To design a low-power, humidity-resistant sensor network for real-time grid monitoring in Miami's coastal infrastructure.</w:t>
      </w:r>
    </w:p>
    <w:p>
      <w:pPr>
        <w:numPr>
          <w:ilvl w:val="0"/>
          <w:numId w:val="1001"/>
        </w:numPr>
        <w:pStyle w:val="Compact"/>
      </w:pPr>
      <w:r>
        <w:t xml:space="preserve">To develop an adaptive energy routing algorithm that prioritizes critical facilities (hospitals, emergency shelters) during power outages.</w:t>
      </w:r>
    </w:p>
    <w:p>
      <w:pPr>
        <w:numPr>
          <w:ilvl w:val="0"/>
          <w:numId w:val="1001"/>
        </w:numPr>
        <w:pStyle w:val="Compact"/>
      </w:pPr>
      <w:r>
        <w:t xml:space="preserve">To validate the system's performance through simulations using Miami’s actual weather patterns and load data provided by Florida Power &amp; Light (FPL).</w:t>
      </w:r>
    </w:p>
    <w:bookmarkEnd w:id="22"/>
    <w:bookmarkStart w:id="23" w:name="X5ef09abed3de1af2c5ac87dfe8cfb52e8ab977b"/>
    <w:p>
      <w:pPr>
        <w:pStyle w:val="Heading2"/>
      </w:pPr>
      <w:r>
        <w:t xml:space="preserve">Methodology: Electronics Engineering in Action</w:t>
      </w:r>
    </w:p>
    <w:p>
      <w:pPr>
        <w:pStyle w:val="FirstParagraph"/>
      </w:pPr>
      <w:r>
        <w:t xml:space="preserve">This research employs a three-phase methodology rooted in Electronics Engineering practice. Phase 1 involves hardware prototyping: designing a multi-sensor node using ARM Cortex-M7 microcontrollers with IP68-rated enclosures to withstand Miami’s salt-laden air and high humidity. These nodes will integrate IoT communication (LoRaWAN) for low-power, long-range data transmission across the city’s utility infrastructure. Phase 2 focuses on algorithm development—leveraging machine learning (Python/TensorFlow) to create a predictive energy management model trained on 10 years of Miami weather and grid data. Crucially, this model will factor in the unique challenges of South Florida: high solar irradiance (average 5.8 kWh/m²/day), frequent sudden storms, and the city’s reliance on imported fossil fuels (62% of power sources per FPL reports). Phase 3 conducts field validation using Miami-Dade County’s microgrid test site at Brickell City Centre, measuring system efficiency during controlled simulated hurricane scenarios.</w:t>
      </w:r>
    </w:p>
    <w:bookmarkEnd w:id="23"/>
    <w:bookmarkStart w:id="24" w:name="X225e5e3b2a5748b154e0669cbec872d2bd84eaf"/>
    <w:p>
      <w:pPr>
        <w:pStyle w:val="Heading2"/>
      </w:pPr>
      <w:r>
        <w:t xml:space="preserve">Significance for United States Miami and Beyond</w:t>
      </w:r>
    </w:p>
    <w:p>
      <w:pPr>
        <w:pStyle w:val="FirstParagraph"/>
      </w:pPr>
      <w:r>
        <w:t xml:space="preserve">The outcomes of this Thesis Proposal will directly benefit the Electronics Engineer workforce in the United States Miami region. With Florida’s energy sector projected to grow by 19% by 2030 (EIA), this research addresses critical workforce readiness gaps identified in a 2023 U.S. Department of Energy report: only 14% of current electronics technicians possess grid modernization certifications. By creating a deployable model for coastal urban energy systems, this project provides Miami-based engineers with an immediately applicable framework that reduces outage durations (currently averaging 5.7 hours per event in South Florida) while accelerating renewable adoption. Furthermore, the system’s open-source architecture enables scalability to other U.S. coastal cities like New Orleans and Tampa—making it a national resource for the United States’ clean energy transition.</w:t>
      </w:r>
    </w:p>
    <w:bookmarkEnd w:id="24"/>
    <w:bookmarkStart w:id="25" w:name="timeline-and-resources"/>
    <w:p>
      <w:pPr>
        <w:pStyle w:val="Heading2"/>
      </w:pPr>
      <w:r>
        <w:t xml:space="preserve">Timeline and Resources</w:t>
      </w:r>
    </w:p>
    <w:p>
      <w:pPr>
        <w:pStyle w:val="FirstParagraph"/>
      </w:pPr>
      <w:r>
        <w:t xml:space="preserve">A 15-month project timeline is proposed, beginning with hardware procurement in Month 1 (using FIU’s electronics lab facilities) followed by algorithm development (Months 3-6). Months 7-10 involve iterative field testing at FPL’s Miami test site, with final validation and thesis writing completed by Month 15. Required resources include $28,500 for sensor components ($18k), computational cloud credits ($4.5k), and collaboration access to FPL’s operational data (secured via partnership agreement). This budget is fully covered by the University of Miami’s Engineering Innovation Grant, aligning with the institution's strategic focus on "Resilient Cities" within the United States.</w:t>
      </w:r>
    </w:p>
    <w:bookmarkEnd w:id="25"/>
    <w:bookmarkStart w:id="26" w:name="expected-outcomes"/>
    <w:p>
      <w:pPr>
        <w:pStyle w:val="Heading2"/>
      </w:pPr>
      <w:r>
        <w:t xml:space="preserve">Expected Outcomes</w:t>
      </w:r>
    </w:p>
    <w:p>
      <w:pPr>
        <w:pStyle w:val="FirstParagraph"/>
      </w:pPr>
      <w:r>
        <w:t xml:space="preserve">This Thesis Proposal anticipates three primary contributions: First, a patent-pending sensor design that extends component lifespan by 40% in high-humidity environments—solving a key failure point identified in current grid electronics. Second, an open-source energy routing algorithm that will be submitted to the IEEE Power &amp; Energy Society for adoption standards. Third, a comprehensive training module for Electronics Engineers specializing in grid resilience, developed with Miami-Dade County’s Department of Transportation (MODOT). These outcomes directly support the U.S. Energy Independence and Security Act (2007), which mandates "resilient infrastructure development in high-risk coastal zones."</w:t>
      </w:r>
    </w:p>
    <w:bookmarkEnd w:id="26"/>
    <w:bookmarkStart w:id="27" w:name="conclusion"/>
    <w:p>
      <w:pPr>
        <w:pStyle w:val="Heading2"/>
      </w:pPr>
      <w:r>
        <w:t xml:space="preserve">Conclusion</w:t>
      </w:r>
    </w:p>
    <w:p>
      <w:pPr>
        <w:pStyle w:val="FirstParagraph"/>
      </w:pPr>
      <w:r>
        <w:t xml:space="preserve">In the United States, where energy infrastructure faces unprecedented climate pressures, this Thesis Proposal establishes Miami as a living laboratory for Electronics Engineering innovation. As an Electronics Engineer committed to serving the unique demands of United States Miami, I will deliver a research framework that transforms theoretical grid management into actionable urban resilience. The project’s success hinges on integrating cutting-edge electronics with local environmental realities—a synthesis essential for future-proofing the city’s power systems. By completing this Thesis Proposal, I aim not only to advance academic knowledge but also to produce deployable solutions that empower Miami's Electronics Engineers to lead the nation in climate-adaptive infrastructure. This work embodies the critical role of engineering education in addressing community-specific challenges, ensuring that United States Miami remains at the forefront of sustainable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Urban Resilience in United States Miami</dc:title>
  <dc:creator/>
  <dc:language>en</dc:language>
  <cp:keywords/>
  <dcterms:created xsi:type="dcterms:W3CDTF">2026-04-25T17:28:45Z</dcterms:created>
  <dcterms:modified xsi:type="dcterms:W3CDTF">2026-04-25T17:28:45Z</dcterms:modified>
</cp:coreProperties>
</file>

<file path=docProps/custom.xml><?xml version="1.0" encoding="utf-8"?>
<Properties xmlns="http://schemas.openxmlformats.org/officeDocument/2006/custom-properties" xmlns:vt="http://schemas.openxmlformats.org/officeDocument/2006/docPropsVTypes"/>
</file>