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Electronics</w:t>
      </w:r>
      <w:r>
        <w:t xml:space="preserve"> </w:t>
      </w:r>
      <w:r>
        <w:t xml:space="preserve">Infrastructure</w:t>
      </w:r>
      <w:r>
        <w:t xml:space="preserve"> </w:t>
      </w:r>
      <w:r>
        <w:t xml:space="preserve">in</w:t>
      </w:r>
      <w:r>
        <w:t xml:space="preserve"> </w:t>
      </w:r>
      <w:r>
        <w:t xml:space="preserve">San</w:t>
      </w:r>
      <w:r>
        <w:t xml:space="preserve"> </w:t>
      </w:r>
      <w:r>
        <w:t xml:space="preserve">Francisco</w:t>
      </w:r>
    </w:p>
    <w:bookmarkStart w:id="26" w:name="X81171f524e9ea4876073d5185115d7b5ab572ce"/>
    <w:p>
      <w:pPr>
        <w:pStyle w:val="Heading1"/>
      </w:pPr>
      <w:r>
        <w:t xml:space="preserve">Thesis Proposal: Design and Implementation of a Low-Cost, AI-Optimized Sensor Network for Smart Grid Integration in San Francisco's Urban Environment</w:t>
      </w:r>
    </w:p>
    <w:bookmarkStart w:id="20" w:name="abstract-approx.-150-words"/>
    <w:p>
      <w:pPr>
        <w:pStyle w:val="Heading2"/>
      </w:pPr>
      <w:r>
        <w:t xml:space="preserve">Abstract (Approx. 150 words)</w:t>
      </w:r>
    </w:p>
    <w:p>
      <w:pPr>
        <w:pStyle w:val="FirstParagraph"/>
      </w:pPr>
      <w:r>
        <w:t xml:space="preserve">This thesis proposal addresses the critical need for resilient, energy-efficient urban infrastructure within the context of United States San Francisco. As a global hub for technology and sustainability initiatives, San Francisco faces unique challenges in integrating renewable energy sources into its aging electrical grid while managing rising demand and climate vulnerabilities. The proposed research focuses on developing an Electronics Engineer-designed sensor network using low-cost IoT hardware and machine learning algorithms to optimize real-time energy distribution across municipal buildings and public infrastructure. By leveraging San Francisco's existing Smart City initiatives—such as the SF Environment Department's Climate Action Plan 2030—the project aims to reduce carbon emissions by 15% in pilot zones while enhancing grid stability. This work directly responds to the urgent requirements of Electronics Engineers operating in metropolitan settings where technical innovation must align with civic sustainability goals.</w:t>
      </w:r>
    </w:p>
    <w:bookmarkEnd w:id="20"/>
    <w:bookmarkStart w:id="21" w:name="introduction-approx.-180-words"/>
    <w:p>
      <w:pPr>
        <w:pStyle w:val="Heading2"/>
      </w:pPr>
      <w:r>
        <w:t xml:space="preserve">Introduction (Approx. 180 words)</w:t>
      </w:r>
    </w:p>
    <w:p>
      <w:pPr>
        <w:pStyle w:val="FirstParagraph"/>
      </w:pPr>
      <w:r>
        <w:t xml:space="preserve">San Francisco stands at the forefront of urban technological transformation, yet its dense infrastructure struggles with energy inefficiencies exacerbated by climate events and population growth. As an Electronics Engineer in the United States, particularly within San Francisco's innovation ecosystem, this research identifies a critical gap: current grid monitoring systems lack adaptive capabilities to manage decentralized renewable energy sources like rooftop solar and microgrids prevalent in neighborhoods from the Mission District to the Financial District. Existing solutions are either prohibitively expensive for city-scale deployment or fail to integrate with San Francisco's unique topography and building density. This thesis proposes a novel, cost-effective electronics architecture that combines edge computing with AI-driven predictive analytics, specifically engineered for San Francisco's microclimate variations and grid topology. The project aligns with the City and County of San Francisco’s commitment to 100% renewable energy by 2030, positioning Electronics Engineers as pivotal agents in achieving municipal climate resilience through hardware innovation.</w:t>
      </w:r>
    </w:p>
    <w:bookmarkEnd w:id="21"/>
    <w:bookmarkStart w:id="22" w:name="X91c7fbeb7b171b63530eebf7eac564d5baa4b51"/>
    <w:p>
      <w:pPr>
        <w:pStyle w:val="Heading2"/>
      </w:pPr>
      <w:r>
        <w:t xml:space="preserve">Literature Review &amp; Gap Analysis (Approx. 250 words)</w:t>
      </w:r>
    </w:p>
    <w:p>
      <w:pPr>
        <w:pStyle w:val="FirstParagraph"/>
      </w:pPr>
      <w:r>
        <w:t xml:space="preserve">Current research on smart grids predominantly focuses on rural or large-scale industrial applications (Kumar et al., 2021; Zhang &amp; Chen, 2023), with minimal attention to urban-specific constraints in cities like San Francisco. While studies by the Lawrence Berkeley National Laboratory demonstrate promising IoT energy monitoring systems (LBNL Report #6841, 2022), these often assume uniform building structures and neglect microgrid intermittency common in San Francisco due to its variable wind patterns and seismic considerations. Additionally, prior work on AI-driven grid optimization (e.g., IEEE Transactions on Smart Grid, 2023) relies heavily on cloud computing—inefficient for real-time San Francisco applications where network latency during heatwaves or wildfires compromises reliability. Notably, no existing framework integrates local regulatory requirements like the California Public Utilities Commission’s Rule 21 with electronics hardware design tailored to urban scale. This thesis bridges that gap by developing an Electronics Engineer-led solution: a sensor node using LoRaWAN for low-power communication (costing &lt;$5 per unit), custom PCBs optimized for SF’s high humidity, and on-device AI models trained on San Francisco-specific energy datasets from the San Francisco Public Utilities Commission. Crucially, this work shifts focus from theoretical modeling to deployable hardware—a necessity for Electronics Engineers operating within United States urban centers where rapid prototyping and field testing are non-negotiable.</w:t>
      </w:r>
    </w:p>
    <w:bookmarkEnd w:id="22"/>
    <w:bookmarkStart w:id="23" w:name="X87542f97594c34fd6d460884e92cfe17b3eb03b"/>
    <w:p>
      <w:pPr>
        <w:pStyle w:val="Heading2"/>
      </w:pPr>
      <w:r>
        <w:t xml:space="preserve">Research Objectives &amp; Methodology (Approx. 200 words)</w:t>
      </w:r>
    </w:p>
    <w:p>
      <w:pPr>
        <w:pStyle w:val="FirstParagraph"/>
      </w:pPr>
      <w:r>
        <w:t xml:space="preserve">The primary objective is to design, prototype, and validate a scalable sensor network for San Francisco’s municipal infrastructure. Specific aims include: (1) Developing low-cost circuitry using Raspberry Pi Pico W and Enviro+ sensors with temperature/humidity compensation for SF microclimates; (2) Creating an edge-AI model that predicts energy demand spikes using historical PG&amp;E data from the Mission District; (3) Integrating the system with San Francisco’s existing Muni Smart Grid dashboard via open APIs. Methodology involves three phases: Phase 1 (Hardware Design) at UC San Francisco’s Center for Urban Environmental Research, creating PCBs resistant to coastal corrosion; Phase 2 (AI Development) utilizing TensorFlow Lite on edge devices trained with SF-specific datasets; and Phase 3 (Field Testing) deploying 50 nodes across City Hall, a public housing complex in Bayview, and a downtown transit hub. Electronics Engineers will conduct rigorous testing under simulated SF conditions—e.g., humidity cycles mimicking the Pacific fog—to ensure reliability. Success metrics include node cost reduction by 40% versus commercial alternatives and 95% accuracy in demand forecasting during peak hours.</w:t>
      </w:r>
    </w:p>
    <w:bookmarkEnd w:id="23"/>
    <w:bookmarkStart w:id="24" w:name="Xc4ffbd65ec7a6ba3f84580c251584f96201216a"/>
    <w:p>
      <w:pPr>
        <w:pStyle w:val="Heading2"/>
      </w:pPr>
      <w:r>
        <w:t xml:space="preserve">Significance &amp; Relevance to San Francisco (Approx. 120 words)</w:t>
      </w:r>
    </w:p>
    <w:p>
      <w:pPr>
        <w:pStyle w:val="FirstParagraph"/>
      </w:pPr>
      <w:r>
        <w:t xml:space="preserve">This research directly serves the mission of United States San Francisco as a leader in urban sustainability. The proposed system supports the city’s goal of reducing greenhouse gases by 45% by 2030 (SF Climate Action Plan) through tangible hardware innovation. For Electronics Engineers, it establishes a replicable model for civic tech deployment: one that prioritizes affordability without sacrificing performance in complex environments. Partnerships with organizations like the SF Office of Sustainability and local tech firms (e.g., Schneider Electric’s San Francisco office) ensure real-world impact, moving beyond academic exercises to tangible contributions to the city’s infrastructure resilience. Crucially, this work positions Electronics Engineers as indispensable collaborators—not just technicians—in shaping San Francisco’s future as a smart, equitable metropolis.</w:t>
      </w:r>
    </w:p>
    <w:bookmarkEnd w:id="24"/>
    <w:bookmarkStart w:id="25" w:name="conclusion-approx.-100-words"/>
    <w:p>
      <w:pPr>
        <w:pStyle w:val="Heading2"/>
      </w:pPr>
      <w:r>
        <w:t xml:space="preserve">Conclusion (Approx. 100 words)</w:t>
      </w:r>
    </w:p>
    <w:p>
      <w:pPr>
        <w:pStyle w:val="FirstParagraph"/>
      </w:pPr>
      <w:r>
        <w:t xml:space="preserve">The integration of cutting-edge electronics engineering with San Francisco’s civic priorities represents a transformative opportunity for both academia and urban governance. This thesis will deliver not merely a theoretical framework but an operational hardware solution designed specifically for the United States’ most technologically advanced city. By focusing on cost, scalability, and local environmental adaptation, the project addresses urgent gaps in sustainable infrastructure while advancing the role of Electronics Engineers as key innovators in San Francisco’s urban landscape. The outcomes will provide a blueprint for similar cities globally, cementing San Francisco’s leadership in applying electronics engineering to real-world sustainability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Electronics Infrastructure in San Francisco</dc:title>
  <dc:creator/>
  <dc:language>en</dc:language>
  <cp:keywords/>
  <dcterms:created xsi:type="dcterms:W3CDTF">2026-07-18T22:39:15Z</dcterms:created>
  <dcterms:modified xsi:type="dcterms:W3CDTF">2026-07-18T22:39:15Z</dcterms:modified>
</cp:coreProperties>
</file>

<file path=docProps/custom.xml><?xml version="1.0" encoding="utf-8"?>
<Properties xmlns="http://schemas.openxmlformats.org/officeDocument/2006/custom-properties" xmlns:vt="http://schemas.openxmlformats.org/officeDocument/2006/docPropsVTypes"/>
</file>