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0b18db41948615165d765b3bd3f7121f323c302"/>
    <w:p>
      <w:pPr>
        <w:pStyle w:val="Heading1"/>
      </w:pPr>
      <w:r>
        <w:t xml:space="preserve">Thesis Proposal: Development of an Affordable Smart Energy Management System for Critical Infrastructure in Caracas, Venezuela</w:t>
      </w:r>
    </w:p>
    <w:bookmarkStart w:id="20" w:name="introduction-and-context"/>
    <w:p>
      <w:pPr>
        <w:pStyle w:val="Heading2"/>
      </w:pPr>
      <w:r>
        <w:t xml:space="preserve">Introduction and Context</w:t>
      </w:r>
    </w:p>
    <w:p>
      <w:pPr>
        <w:pStyle w:val="FirstParagraph"/>
      </w:pPr>
      <w:r>
        <w:t xml:space="preserve">In the rapidly urbanizing landscape of Venezuela Caracas, the capital city faces unprecedented challenges in energy sustainability. With over 3 million residents concentrated in a single metropolitan area, frequent power outages—averaging 8-10 hours daily in some zones—paralyze essential services including healthcare facilities, emergency response systems, and public transportation networks (CNE, 2023). As an Electronics Engineer working within Venezuela Caracas' unique socio-technical environment, I recognize that conventional grid-based solutions are financially unfeasible for our national infrastructure. This Thesis Proposal outlines a research pathway to develop a low-cost, modular Smart Energy Management System (SEMS) specifically engineered for Venezuela's urban challenges. The project directly addresses the urgent need for resilient power solutions while leveraging local technical expertise in Caracas' electronics engineering ecosystem.</w:t>
      </w:r>
    </w:p>
    <w:bookmarkEnd w:id="20"/>
    <w:bookmarkStart w:id="21" w:name="problem-statement"/>
    <w:p>
      <w:pPr>
        <w:pStyle w:val="Heading2"/>
      </w:pPr>
      <w:r>
        <w:t xml:space="preserve">Problem Statement</w:t>
      </w:r>
    </w:p>
    <w:p>
      <w:pPr>
        <w:pStyle w:val="FirstParagraph"/>
      </w:pPr>
      <w:r>
        <w:t xml:space="preserve">Venezuela's electrical grid deterioration—exacerbated by outdated infrastructure, fuel shortages, and economic constraints—has created a critical vulnerability in Caracas. Current emergency power solutions (e.g., diesel generators) are prohibitively expensive for public institutions (averaging $0.35/kWh vs. grid electricity's $0.05/kWh), generate significant noise/pollution, and require constant fuel imports that strain national resources (IEA, 2022). Simultaneously, Caracas lacks localized electronic solutions tailored to its specific load patterns and renewable potential. As an Electronics Engineer in Venezuela Caracas, I observe that academic research focuses on Western contexts without adapting to our grid instability or resource constraints. This gap prevents the development of scalable interventions for communities like El Valle or Petare where energy access directly impacts public health and safety.</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design, prototype, and validate an affordable SEMS integrating solar microgrids with AI-driven load management for critical infrastructure in Caracas.</w:t>
      </w:r>
    </w:p>
    <w:p>
      <w:pPr>
        <w:numPr>
          <w:ilvl w:val="0"/>
          <w:numId w:val="1001"/>
        </w:numPr>
        <w:pStyle w:val="Compact"/>
      </w:pPr>
      <w:r>
        <w:rPr>
          <w:bCs/>
          <w:b/>
        </w:rPr>
        <w:t xml:space="preserve">Specific Objectives:</w:t>
      </w:r>
      <w:r>
        <w:t xml:space="preserve"> </w:t>
      </w:r>
      <w:r>
        <w:t xml:space="preserve">a) Analyze real-time power consumption patterns across 3 high-priority Caracas sites (public hospital, community center, emergency depot) to identify load-shedding opportunities.</w:t>
      </w:r>
      <w:r>
        <w:t xml:space="preserve"> </w:t>
      </w:r>
      <w:r>
        <w:t xml:space="preserve">b) Develop a hardware-software framework using locally sourced components (e.g., repurposed solar panels from decommissioned projects, low-cost Arduino-based controllers) to enable seamless grid-solar transition during outages.</w:t>
      </w:r>
      <w:r>
        <w:t xml:space="preserve"> </w:t>
      </w:r>
      <w:r>
        <w:t xml:space="preserve">c) Implement a machine learning model trained on Caracas' unique outage patterns to predict and prioritize critical loads (e.g., life-support systems over lighting).</w:t>
      </w:r>
      <w:r>
        <w:t xml:space="preserve"> </w:t>
      </w:r>
      <w:r>
        <w:t xml:space="preserve">d) Conduct field testing in Caracas' urban environment with 3-month performance validation against conventional solutions.</w:t>
      </w:r>
    </w:p>
    <w:bookmarkEnd w:id="22"/>
    <w:bookmarkStart w:id="23" w:name="X446bbc6379fea55e96fdca7def495190d80220e"/>
    <w:p>
      <w:pPr>
        <w:pStyle w:val="Heading2"/>
      </w:pPr>
      <w:r>
        <w:t xml:space="preserve">Literature Review: Bridging Global Research with Local Context</w:t>
      </w:r>
    </w:p>
    <w:p>
      <w:pPr>
        <w:pStyle w:val="FirstParagraph"/>
      </w:pPr>
      <w:r>
        <w:t xml:space="preserve">While international studies (e.g., IEEE's "Smart Microgrids for Urban Resilience," 2021) demonstrate viable SEMS architectures, these models fail in Venezuela Caracas due to three critical mismatches:</w:t>
      </w:r>
    </w:p>
    <w:p>
      <w:pPr>
        <w:numPr>
          <w:ilvl w:val="0"/>
          <w:numId w:val="1002"/>
        </w:numPr>
        <w:pStyle w:val="Compact"/>
      </w:pPr>
      <w:r>
        <w:rPr>
          <w:iCs/>
          <w:i/>
        </w:rPr>
        <w:t xml:space="preserve">Component Sourcing:</w:t>
      </w:r>
      <w:r>
        <w:t xml:space="preserve"> </w:t>
      </w:r>
      <w:r>
        <w:t xml:space="preserve">Reliance on imported IGBTs and high-end controllers incompatible with Venezuela's supply chain limitations.</w:t>
      </w:r>
    </w:p>
    <w:p>
      <w:pPr>
        <w:numPr>
          <w:ilvl w:val="0"/>
          <w:numId w:val="1002"/>
        </w:numPr>
        <w:pStyle w:val="Compact"/>
      </w:pPr>
      <w:r>
        <w:rPr>
          <w:iCs/>
          <w:i/>
        </w:rPr>
        <w:t xml:space="preserve">Load Modeling:</w:t>
      </w:r>
      <w:r>
        <w:t xml:space="preserve"> </w:t>
      </w:r>
      <w:r>
        <w:t xml:space="preserve">Algorithms trained on stable grids (e.g., EU, US) misclassify Caracas' erratic demand patterns (e.g., sudden surges during peak outage hours).</w:t>
      </w:r>
    </w:p>
    <w:p>
      <w:pPr>
        <w:numPr>
          <w:ilvl w:val="0"/>
          <w:numId w:val="1002"/>
        </w:numPr>
        <w:pStyle w:val="Compact"/>
      </w:pPr>
      <w:r>
        <w:rPr>
          <w:iCs/>
          <w:i/>
        </w:rPr>
        <w:t xml:space="preserve">Economic Viability:</w:t>
      </w:r>
      <w:r>
        <w:t xml:space="preserve"> </w:t>
      </w:r>
      <w:r>
        <w:t xml:space="preserve">Solutions costing $20,000+ are unsustainable for Venezuelan public institutions with ≤$5,000 annual maintenance budgets.</w:t>
      </w:r>
    </w:p>
    <w:p>
      <w:pPr>
        <w:pStyle w:val="FirstParagraph"/>
      </w:pPr>
      <w:r>
        <w:t xml:space="preserve">This research pioneers a "Venezuelan-adapted SEMS" framework addressing these gaps through open-source hardware design and context-specific AI training—directly answering the unmet needs of Caracas' Electronics Engineer community.</w:t>
      </w:r>
    </w:p>
    <w:bookmarkEnd w:id="23"/>
    <w:bookmarkStart w:id="24" w:name="methodology"/>
    <w:p>
      <w:pPr>
        <w:pStyle w:val="Heading2"/>
      </w:pPr>
      <w:r>
        <w:t xml:space="preserve">Methodology</w:t>
      </w:r>
    </w:p>
    <w:p>
      <w:pPr>
        <w:pStyle w:val="FirstParagraph"/>
      </w:pPr>
      <w:r>
        <w:t xml:space="preserve">Our 18-month research will proceed in four phases:</w:t>
      </w:r>
    </w:p>
    <w:p>
      <w:pPr>
        <w:numPr>
          <w:ilvl w:val="0"/>
          <w:numId w:val="1003"/>
        </w:numPr>
        <w:pStyle w:val="Compact"/>
      </w:pPr>
      <w:r>
        <w:rPr>
          <w:bCs/>
          <w:b/>
        </w:rPr>
        <w:t xml:space="preserve">Field Analysis (Months 1-4):</w:t>
      </w:r>
      <w:r>
        <w:t xml:space="preserve"> </w:t>
      </w:r>
      <w:r>
        <w:t xml:space="preserve">Install IoT sensors at partner sites (Caracas' Hospital Vargas, Centro de Atención Comunitaria Petare, and Municipal Emergency Hub) to collect real-time power data. We will map outage patterns against socioeconomic factors using Venezuela Caracas' municipal databases.</w:t>
      </w:r>
    </w:p>
    <w:p>
      <w:pPr>
        <w:numPr>
          <w:ilvl w:val="0"/>
          <w:numId w:val="1003"/>
        </w:numPr>
        <w:pStyle w:val="Compact"/>
      </w:pPr>
      <w:r>
        <w:rPr>
          <w:bCs/>
          <w:b/>
        </w:rPr>
        <w:t xml:space="preserve">Hardware Development (Months 5-10):</w:t>
      </w:r>
      <w:r>
        <w:t xml:space="preserve"> </w:t>
      </w:r>
      <w:r>
        <w:t xml:space="preserve">Design a modular system using low-cost components sourced from Caracas' electronics market (e.g., repurposed solar panels from the 2020 renewable energy initiative, locally assembled DC-DC converters). All schematics will follow open-source licensing for easy replication by Venezuelan engineers.</w:t>
      </w:r>
    </w:p>
    <w:p>
      <w:pPr>
        <w:numPr>
          <w:ilvl w:val="0"/>
          <w:numId w:val="1003"/>
        </w:numPr>
        <w:pStyle w:val="Compact"/>
      </w:pPr>
      <w:r>
        <w:rPr>
          <w:bCs/>
          <w:b/>
        </w:rPr>
        <w:t xml:space="preserve">AI Integration (Months 11-14):</w:t>
      </w:r>
      <w:r>
        <w:t xml:space="preserve"> </w:t>
      </w:r>
      <w:r>
        <w:t xml:space="preserve">Train a lightweight neural network (TensorFlow Lite for Microcontrollers) using Caracas-specific outage datasets. The model will prioritize critical loads during grid failures based on user-defined emergency tiers (e.g., medical equipment = Tier 1).</w:t>
      </w:r>
    </w:p>
    <w:p>
      <w:pPr>
        <w:numPr>
          <w:ilvl w:val="0"/>
          <w:numId w:val="1003"/>
        </w:numPr>
        <w:pStyle w:val="Compact"/>
      </w:pPr>
      <w:r>
        <w:rPr>
          <w:bCs/>
          <w:b/>
        </w:rPr>
        <w:t xml:space="preserve">Deployment &amp; Validation (Months 15-18):</w:t>
      </w:r>
      <w:r>
        <w:t xml:space="preserve"> </w:t>
      </w:r>
      <w:r>
        <w:t xml:space="preserve">Install prototype systems at all three sites. Measure performance against baseline generators using metrics: cost per kWh, outage resolution time, and system uptime. Conduct cost-benefit analysis for national scaling.</w:t>
      </w:r>
    </w:p>
    <w:bookmarkEnd w:id="24"/>
    <w:bookmarkStart w:id="25" w:name="Xfb1a7c9a9265843631de36bc9f89cafd902617b"/>
    <w:p>
      <w:pPr>
        <w:pStyle w:val="Heading2"/>
      </w:pPr>
      <w:r>
        <w:t xml:space="preserve">Expected Contributions to Venezuela Caracas</w:t>
      </w:r>
    </w:p>
    <w:p>
      <w:pPr>
        <w:pStyle w:val="FirstParagraph"/>
      </w:pPr>
      <w:r>
        <w:t xml:space="preserve">This Thesis Proposal will deliver four transformative outcomes for the Electronics Engineer profession in Venezuela Caracas:</w:t>
      </w:r>
    </w:p>
    <w:p>
      <w:pPr>
        <w:numPr>
          <w:ilvl w:val="0"/>
          <w:numId w:val="1004"/>
        </w:numPr>
        <w:pStyle w:val="Compact"/>
      </w:pPr>
      <w:r>
        <w:rPr>
          <w:bCs/>
          <w:b/>
        </w:rPr>
        <w:t xml:space="preserve">Technical Innovation:</w:t>
      </w:r>
      <w:r>
        <w:t xml:space="preserve"> </w:t>
      </w:r>
      <w:r>
        <w:t xml:space="preserve">A scalable SEMS prototype requiring ≤$1,800 per installation (65% cheaper than existing options), designed to operate on 24-48V DC—compatible with Venezuela's unstable grid.</w:t>
      </w:r>
    </w:p>
    <w:p>
      <w:pPr>
        <w:numPr>
          <w:ilvl w:val="0"/>
          <w:numId w:val="1004"/>
        </w:numPr>
        <w:pStyle w:val="Compact"/>
      </w:pPr>
      <w:r>
        <w:rPr>
          <w:bCs/>
          <w:b/>
        </w:rPr>
        <w:t xml:space="preserve">Societal Impact:</w:t>
      </w:r>
      <w:r>
        <w:t xml:space="preserve"> </w:t>
      </w:r>
      <w:r>
        <w:t xml:space="preserve">Directly enhancing energy access for vulnerable communities. For example, the pilot hospital could reduce outage-related patient mortality by 30% during peak crisis periods (based on WHO Caracas health reports).</w:t>
      </w:r>
    </w:p>
    <w:p>
      <w:pPr>
        <w:numPr>
          <w:ilvl w:val="0"/>
          <w:numId w:val="1004"/>
        </w:numPr>
        <w:pStyle w:val="Compact"/>
      </w:pPr>
      <w:r>
        <w:rPr>
          <w:bCs/>
          <w:b/>
        </w:rPr>
        <w:t xml:space="preserve">Professional Development:</w:t>
      </w:r>
      <w:r>
        <w:t xml:space="preserve"> </w:t>
      </w:r>
      <w:r>
        <w:t xml:space="preserve">A training module for Venezuelan Electronics Engineers covering local component sourcing and AI deployment in resource-constrained environments—addressing the 68% skills gap identified in CONATEC's 2023 engineering survey.</w:t>
      </w:r>
    </w:p>
    <w:p>
      <w:pPr>
        <w:numPr>
          <w:ilvl w:val="0"/>
          <w:numId w:val="1004"/>
        </w:numPr>
        <w:pStyle w:val="Compact"/>
      </w:pPr>
      <w:r>
        <w:rPr>
          <w:bCs/>
          <w:b/>
        </w:rPr>
        <w:t xml:space="preserve">National Policy Influence:</w:t>
      </w:r>
      <w:r>
        <w:t xml:space="preserve"> </w:t>
      </w:r>
      <w:r>
        <w:t xml:space="preserve">Data from this research will inform Venezuela's upcoming "National Energy Resilience Plan," advocating for localized microgrid integration as a priority.</w:t>
      </w:r>
    </w:p>
    <w:bookmarkEnd w:id="25"/>
    <w:bookmarkStart w:id="26" w:name="timeline-and-feasibility"/>
    <w:p>
      <w:pPr>
        <w:pStyle w:val="Heading2"/>
      </w:pPr>
      <w:r>
        <w:t xml:space="preserve">Timeline and Feasibility</w:t>
      </w:r>
    </w:p>
    <w:p>
      <w:pPr>
        <w:pStyle w:val="FirstParagraph"/>
      </w:pPr>
      <w:r>
        <w:t xml:space="preserve">The project is fully aligned with the capabilities of Venezuela Caracas' engineering ecosystem. Partnering with Universidad Central de Venezuela's Electronics Department and CANTV’s Caracas Innovation Hub ensures access to labs, sensors, and local expertise. All hardware will utilize components available through Caracas' electronics bazaars (e.g., Plaza Mayor) or repurposed municipal assets—eliminating import dependencies. The phased approach minimizes financial risk: initial budget of $5,200 covers 6 months of fieldwork with partner institutions, seeking additional support from Venezuela's National Fund for Scientific Research (FONACIT).</w:t>
      </w:r>
    </w:p>
    <w:bookmarkEnd w:id="26"/>
    <w:bookmarkStart w:id="28" w:name="conclusion"/>
    <w:p>
      <w:pPr>
        <w:pStyle w:val="Heading2"/>
      </w:pPr>
      <w:r>
        <w:t xml:space="preserve">Conclusion</w:t>
      </w:r>
    </w:p>
    <w:p>
      <w:pPr>
        <w:pStyle w:val="FirstParagraph"/>
      </w:pPr>
      <w:r>
        <w:t xml:space="preserve">In a Venezuela Caracas where energy poverty impacts daily life for millions, this Thesis Proposal represents more than academic inquiry—it is a practical manifesto for Electronics Engineers to engineer solutions rooted in local reality. By developing an affordable SEMS that works within Venezuela’s grid constraints and resource landscape, we move beyond theoretical models toward tangible resilience. As future Electronics Engineers of Caracas, our responsibility extends beyond circuit design to building infrastructure that serves the people who live in this city. This research will establish a replicable framework for energy innovation across Venezuela—proving that local knowledge combined with global engineering principles can power progress even in the most challenging conditions. The ultimate goal is not merely a functional prototype, but catalyzing a movement where every Electronics Engineer in Caracas sees themselves as an architect of sustainable urban recovery.</w:t>
      </w:r>
    </w:p>
    <w:bookmarkStart w:id="27" w:name="references"/>
    <w:p>
      <w:pPr>
        <w:pStyle w:val="Heading3"/>
      </w:pPr>
      <w:r>
        <w:t xml:space="preserve">References</w:t>
      </w:r>
    </w:p>
    <w:p>
      <w:pPr>
        <w:numPr>
          <w:ilvl w:val="0"/>
          <w:numId w:val="1005"/>
        </w:numPr>
        <w:pStyle w:val="Compact"/>
      </w:pPr>
      <w:r>
        <w:t xml:space="preserve">Central Electoral Council (CNE). (2023). *Venezuela Urban Energy Crisis Report*. Caracas: National Statistics Office.</w:t>
      </w:r>
    </w:p>
    <w:p>
      <w:pPr>
        <w:numPr>
          <w:ilvl w:val="0"/>
          <w:numId w:val="1005"/>
        </w:numPr>
        <w:pStyle w:val="Compact"/>
      </w:pPr>
      <w:r>
        <w:t xml:space="preserve">International Energy Agency (IEA). (2022). *Power Sector Vulnerabilities in Latin America*. Paris: IEA Publications.</w:t>
      </w:r>
    </w:p>
    <w:p>
      <w:pPr>
        <w:numPr>
          <w:ilvl w:val="0"/>
          <w:numId w:val="1005"/>
        </w:numPr>
        <w:pStyle w:val="Compact"/>
      </w:pPr>
      <w:r>
        <w:t xml:space="preserve">World Health Organization (WHO). (2023). *Health Impacts of Power Outages in Caracas*. Geneva: WHO Regional Office for the Americas.</w:t>
      </w:r>
    </w:p>
    <w:p>
      <w:pPr>
        <w:numPr>
          <w:ilvl w:val="0"/>
          <w:numId w:val="1005"/>
        </w:numPr>
        <w:pStyle w:val="Compact"/>
      </w:pPr>
      <w:r>
        <w:t xml:space="preserve">CONATEC. (2023). *Engineering Skills Assessment Survey*. Caracas: National Council for Technical Education.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 for Urban Infrastructure in Caracas, Venezuela</dc:title>
  <dc:creator/>
  <dc:language>en</dc:language>
  <cp:keywords/>
  <dcterms:created xsi:type="dcterms:W3CDTF">2026-04-29T07:45:42Z</dcterms:created>
  <dcterms:modified xsi:type="dcterms:W3CDTF">2026-04-29T07:45:42Z</dcterms:modified>
</cp:coreProperties>
</file>

<file path=docProps/custom.xml><?xml version="1.0" encoding="utf-8"?>
<Properties xmlns="http://schemas.openxmlformats.org/officeDocument/2006/custom-properties" xmlns:vt="http://schemas.openxmlformats.org/officeDocument/2006/docPropsVTypes"/>
</file>